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05E75" w14:textId="77777777" w:rsidR="00974992" w:rsidRDefault="00974992" w:rsidP="00EE7A19">
      <w:pPr>
        <w:pStyle w:val="Testonormale"/>
        <w:jc w:val="both"/>
        <w:rPr>
          <w:rFonts w:ascii="Arial" w:hAnsi="Arial" w:cs="Arial"/>
          <w:szCs w:val="22"/>
        </w:rPr>
      </w:pPr>
    </w:p>
    <w:p w14:paraId="10DEF601" w14:textId="77777777" w:rsidR="00165936" w:rsidRPr="006E6866" w:rsidRDefault="00165936" w:rsidP="00EE7A19">
      <w:pPr>
        <w:pStyle w:val="Testonormale"/>
        <w:jc w:val="both"/>
        <w:rPr>
          <w:rFonts w:ascii="Arial" w:hAnsi="Arial" w:cs="Arial"/>
          <w:szCs w:val="22"/>
        </w:rPr>
      </w:pPr>
    </w:p>
    <w:p w14:paraId="32648ABC" w14:textId="77777777" w:rsidR="00974992" w:rsidRPr="006E6866" w:rsidRDefault="00974992" w:rsidP="00EE7A19">
      <w:pPr>
        <w:pStyle w:val="Testonormale"/>
        <w:jc w:val="both"/>
        <w:rPr>
          <w:rFonts w:ascii="Arial" w:hAnsi="Arial" w:cs="Arial"/>
          <w:szCs w:val="22"/>
        </w:rPr>
      </w:pPr>
    </w:p>
    <w:p w14:paraId="65123C98" w14:textId="77777777" w:rsidR="00974992" w:rsidRPr="006E6866" w:rsidRDefault="00974992" w:rsidP="00EE7A19">
      <w:pPr>
        <w:pStyle w:val="Testonormale"/>
        <w:jc w:val="both"/>
        <w:rPr>
          <w:rFonts w:ascii="Arial" w:hAnsi="Arial" w:cs="Arial"/>
          <w:szCs w:val="22"/>
        </w:rPr>
      </w:pPr>
    </w:p>
    <w:p w14:paraId="3C3EE873" w14:textId="77777777" w:rsidR="0046716C" w:rsidRPr="00657385" w:rsidRDefault="0046716C" w:rsidP="00386E13">
      <w:pPr>
        <w:pStyle w:val="NormaleWeb"/>
        <w:shd w:val="clear" w:color="auto" w:fill="FFFFFF"/>
        <w:spacing w:before="0" w:beforeAutospacing="0" w:after="0" w:afterAutospacing="0" w:line="276" w:lineRule="auto"/>
        <w:jc w:val="both"/>
        <w:rPr>
          <w:rFonts w:ascii="Arial" w:hAnsi="Arial" w:cs="Arial"/>
          <w:b/>
          <w:bCs/>
          <w:sz w:val="22"/>
          <w:szCs w:val="22"/>
        </w:rPr>
      </w:pPr>
    </w:p>
    <w:p w14:paraId="19C1013D" w14:textId="77777777" w:rsidR="00657385" w:rsidRDefault="00657385" w:rsidP="00737CB0">
      <w:pPr>
        <w:jc w:val="both"/>
        <w:rPr>
          <w:rFonts w:ascii="Arial" w:eastAsia="Times New Roman" w:hAnsi="Arial" w:cs="Arial"/>
          <w:b/>
          <w:bCs/>
          <w:lang w:eastAsia="it-IT"/>
        </w:rPr>
      </w:pPr>
    </w:p>
    <w:p w14:paraId="2E211688" w14:textId="5005AC9E" w:rsidR="00AC14DD" w:rsidRPr="00461FDA" w:rsidRDefault="00AC14DD" w:rsidP="008522CF">
      <w:pPr>
        <w:jc w:val="both"/>
        <w:outlineLvl w:val="2"/>
        <w:rPr>
          <w:rFonts w:ascii="Arial" w:eastAsia="Times New Roman" w:hAnsi="Arial" w:cs="Arial"/>
          <w:b/>
          <w:bCs/>
          <w:lang w:val="en-US" w:eastAsia="it-IT"/>
        </w:rPr>
      </w:pPr>
      <w:r w:rsidRPr="00461FDA">
        <w:rPr>
          <w:rFonts w:ascii="Arial" w:eastAsia="Times New Roman" w:hAnsi="Arial" w:cs="Arial"/>
          <w:b/>
          <w:bCs/>
          <w:lang w:val="en-US" w:eastAsia="it-IT"/>
        </w:rPr>
        <w:t>EFFICIENCY, DIGITALIZATION, ELECTRIFICATION:</w:t>
      </w:r>
      <w:r w:rsidR="00533C3A" w:rsidRPr="00461FDA">
        <w:rPr>
          <w:rFonts w:ascii="Arial" w:eastAsia="Times New Roman" w:hAnsi="Arial" w:cs="Arial"/>
          <w:b/>
          <w:bCs/>
          <w:lang w:val="en-US" w:eastAsia="it-IT"/>
        </w:rPr>
        <w:t xml:space="preserve"> </w:t>
      </w:r>
      <w:r w:rsidRPr="00461FDA">
        <w:rPr>
          <w:rFonts w:ascii="Arial" w:eastAsia="Times New Roman" w:hAnsi="Arial" w:cs="Arial"/>
          <w:b/>
          <w:bCs/>
          <w:lang w:val="en-US" w:eastAsia="it-IT"/>
        </w:rPr>
        <w:t xml:space="preserve">BUILDINGS AND CITIES </w:t>
      </w:r>
      <w:r w:rsidR="00403CD7">
        <w:rPr>
          <w:rFonts w:ascii="Arial" w:eastAsia="Times New Roman" w:hAnsi="Arial" w:cs="Arial"/>
          <w:b/>
          <w:bCs/>
          <w:lang w:val="en-US" w:eastAsia="it-IT"/>
        </w:rPr>
        <w:t xml:space="preserve">FACING </w:t>
      </w:r>
      <w:r w:rsidRPr="00461FDA">
        <w:rPr>
          <w:rFonts w:ascii="Arial" w:eastAsia="Times New Roman" w:hAnsi="Arial" w:cs="Arial"/>
          <w:b/>
          <w:bCs/>
          <w:lang w:val="en-US" w:eastAsia="it-IT"/>
        </w:rPr>
        <w:t>THE TWIN TRANSITION AT SMART BUILDING EXPO 2025</w:t>
      </w:r>
    </w:p>
    <w:p w14:paraId="466A22C4" w14:textId="01590985" w:rsidR="00AC14DD" w:rsidRPr="00461FDA" w:rsidRDefault="00AC14DD" w:rsidP="008522CF">
      <w:pPr>
        <w:jc w:val="both"/>
        <w:rPr>
          <w:rFonts w:ascii="Arial" w:eastAsia="Times New Roman" w:hAnsi="Arial" w:cs="Arial"/>
          <w:i/>
          <w:iCs/>
          <w:lang w:val="en-US" w:eastAsia="it-IT"/>
        </w:rPr>
      </w:pPr>
      <w:r w:rsidRPr="00461FDA">
        <w:rPr>
          <w:rFonts w:ascii="Arial" w:eastAsia="Times New Roman" w:hAnsi="Arial" w:cs="Arial"/>
          <w:i/>
          <w:iCs/>
          <w:lang w:val="en-US" w:eastAsia="it-IT"/>
        </w:rPr>
        <w:t>At Fiera Milano from November 19 to 21, SBE will offer a comprehensive vision of the world of technological integration, with over 140 exhibitors and major professional training and update events.</w:t>
      </w:r>
    </w:p>
    <w:p w14:paraId="68624372" w14:textId="77777777" w:rsidR="00533C3A" w:rsidRPr="00461FDA" w:rsidRDefault="00533C3A" w:rsidP="008522CF">
      <w:pPr>
        <w:jc w:val="both"/>
        <w:rPr>
          <w:rFonts w:ascii="Arial" w:eastAsia="Times New Roman" w:hAnsi="Arial" w:cs="Arial"/>
          <w:lang w:val="en-US" w:eastAsia="it-IT"/>
        </w:rPr>
      </w:pPr>
    </w:p>
    <w:p w14:paraId="70C49E5B" w14:textId="768C363E"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i/>
          <w:iCs/>
          <w:lang w:val="en-US" w:eastAsia="it-IT"/>
        </w:rPr>
        <w:t xml:space="preserve">Milan, October </w:t>
      </w:r>
      <w:r w:rsidR="00461FDA" w:rsidRPr="00461FDA">
        <w:rPr>
          <w:rFonts w:ascii="Arial" w:eastAsia="Times New Roman" w:hAnsi="Arial" w:cs="Arial"/>
          <w:i/>
          <w:iCs/>
          <w:lang w:val="en-US" w:eastAsia="it-IT"/>
        </w:rPr>
        <w:t>1</w:t>
      </w:r>
      <w:r w:rsidR="00461FDA">
        <w:rPr>
          <w:rFonts w:ascii="Arial" w:eastAsia="Times New Roman" w:hAnsi="Arial" w:cs="Arial"/>
          <w:i/>
          <w:iCs/>
          <w:lang w:val="en-US" w:eastAsia="it-IT"/>
        </w:rPr>
        <w:t>5</w:t>
      </w:r>
      <w:r w:rsidRPr="00461FDA">
        <w:rPr>
          <w:rFonts w:ascii="Arial" w:eastAsia="Times New Roman" w:hAnsi="Arial" w:cs="Arial"/>
          <w:i/>
          <w:iCs/>
          <w:lang w:val="en-US" w:eastAsia="it-IT"/>
        </w:rPr>
        <w:t>, 2025</w:t>
      </w:r>
      <w:r w:rsidR="00461FDA">
        <w:rPr>
          <w:rFonts w:ascii="Arial" w:eastAsia="Times New Roman" w:hAnsi="Arial" w:cs="Arial"/>
          <w:lang w:val="en-US" w:eastAsia="it-IT"/>
        </w:rPr>
        <w:t xml:space="preserve">. </w:t>
      </w:r>
      <w:r w:rsidRPr="00461FDA">
        <w:rPr>
          <w:rFonts w:ascii="Arial" w:eastAsia="Times New Roman" w:hAnsi="Arial" w:cs="Arial"/>
          <w:lang w:val="en-US" w:eastAsia="it-IT"/>
        </w:rPr>
        <w:t xml:space="preserve">Just over a month before its opening, </w:t>
      </w:r>
      <w:r w:rsidRPr="00461FDA">
        <w:rPr>
          <w:rFonts w:ascii="Arial" w:eastAsia="Times New Roman" w:hAnsi="Arial" w:cs="Arial"/>
          <w:b/>
          <w:bCs/>
          <w:lang w:val="en-US" w:eastAsia="it-IT"/>
        </w:rPr>
        <w:t>SMART BUILDING EXPO 2025</w:t>
      </w:r>
      <w:r w:rsidRPr="00461FDA">
        <w:rPr>
          <w:rFonts w:ascii="Arial" w:eastAsia="Times New Roman" w:hAnsi="Arial" w:cs="Arial"/>
          <w:lang w:val="en-US" w:eastAsia="it-IT"/>
        </w:rPr>
        <w:t xml:space="preserve">, the international event organized by Fiera Milano and Pentastudio dedicated to technological integration, scheduled from </w:t>
      </w:r>
      <w:r w:rsidRPr="00461FDA">
        <w:rPr>
          <w:rFonts w:ascii="Arial" w:eastAsia="Times New Roman" w:hAnsi="Arial" w:cs="Arial"/>
          <w:b/>
          <w:bCs/>
          <w:lang w:val="en-US" w:eastAsia="it-IT"/>
        </w:rPr>
        <w:t>November 19 to 21, 2025</w:t>
      </w:r>
      <w:r w:rsidRPr="00461FDA">
        <w:rPr>
          <w:rFonts w:ascii="Arial" w:eastAsia="Times New Roman" w:hAnsi="Arial" w:cs="Arial"/>
          <w:lang w:val="en-US" w:eastAsia="it-IT"/>
        </w:rPr>
        <w:t xml:space="preserve"> at </w:t>
      </w:r>
      <w:r w:rsidRPr="00461FDA">
        <w:rPr>
          <w:rFonts w:ascii="Arial" w:eastAsia="Times New Roman" w:hAnsi="Arial" w:cs="Arial"/>
          <w:b/>
          <w:bCs/>
          <w:lang w:val="en-US" w:eastAsia="it-IT"/>
        </w:rPr>
        <w:t>Fiera Milano</w:t>
      </w:r>
      <w:r w:rsidRPr="00461FDA">
        <w:rPr>
          <w:rFonts w:ascii="Arial" w:eastAsia="Times New Roman" w:hAnsi="Arial" w:cs="Arial"/>
          <w:lang w:val="en-US" w:eastAsia="it-IT"/>
        </w:rPr>
        <w:t xml:space="preserve">, is ready to offer designers, engineers, and installers a unique opportunity to experience concrete solutions and gain a full understanding of the </w:t>
      </w:r>
      <w:r w:rsidRPr="00461FDA">
        <w:rPr>
          <w:rFonts w:ascii="Arial" w:eastAsia="Times New Roman" w:hAnsi="Arial" w:cs="Arial"/>
          <w:b/>
          <w:bCs/>
          <w:lang w:val="en-US" w:eastAsia="it-IT"/>
        </w:rPr>
        <w:t>twin transition</w:t>
      </w:r>
      <w:r w:rsidRPr="00461FDA">
        <w:rPr>
          <w:rFonts w:ascii="Arial" w:eastAsia="Times New Roman" w:hAnsi="Arial" w:cs="Arial"/>
          <w:lang w:val="en-US" w:eastAsia="it-IT"/>
        </w:rPr>
        <w:t xml:space="preserve"> currently transforming the built environment.</w:t>
      </w:r>
    </w:p>
    <w:p w14:paraId="6ED29F4A" w14:textId="77777777" w:rsidR="007918EF" w:rsidRPr="00461FDA" w:rsidRDefault="007918EF" w:rsidP="008522CF">
      <w:pPr>
        <w:jc w:val="both"/>
        <w:rPr>
          <w:rFonts w:ascii="Arial" w:eastAsia="Times New Roman" w:hAnsi="Arial" w:cs="Arial"/>
          <w:lang w:val="en-US" w:eastAsia="it-IT"/>
        </w:rPr>
      </w:pPr>
    </w:p>
    <w:p w14:paraId="41FBEB24" w14:textId="77777777"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With the participation of numerous international key players, SBE will showcase innovative solutions and provide concrete guidance for navigating the evolution of building automation and the transformation of buildings and cities. The event will focus on both </w:t>
      </w:r>
      <w:r w:rsidRPr="00461FDA">
        <w:rPr>
          <w:rFonts w:ascii="Arial" w:eastAsia="Times New Roman" w:hAnsi="Arial" w:cs="Arial"/>
          <w:b/>
          <w:bCs/>
          <w:lang w:val="en-US" w:eastAsia="it-IT"/>
        </w:rPr>
        <w:t>the energy transition</w:t>
      </w:r>
      <w:r w:rsidRPr="00461FDA">
        <w:rPr>
          <w:rFonts w:ascii="Arial" w:eastAsia="Times New Roman" w:hAnsi="Arial" w:cs="Arial"/>
          <w:lang w:val="en-US" w:eastAsia="it-IT"/>
        </w:rPr>
        <w:t xml:space="preserve"> — through the adoption of renewable sources, energy efficiency systems, and electrification solutions — and </w:t>
      </w:r>
      <w:r w:rsidRPr="00461FDA">
        <w:rPr>
          <w:rFonts w:ascii="Arial" w:eastAsia="Times New Roman" w:hAnsi="Arial" w:cs="Arial"/>
          <w:b/>
          <w:bCs/>
          <w:lang w:val="en-US" w:eastAsia="it-IT"/>
        </w:rPr>
        <w:t>the digital transition</w:t>
      </w:r>
      <w:r w:rsidRPr="00461FDA">
        <w:rPr>
          <w:rFonts w:ascii="Arial" w:eastAsia="Times New Roman" w:hAnsi="Arial" w:cs="Arial"/>
          <w:lang w:val="en-US" w:eastAsia="it-IT"/>
        </w:rPr>
        <w:t>, namely the integration of intelligent systems, sensors, IoT, and software to optimize the management, maintenance, safety, and comfort of buildings and cities, making them smarter, more resilient, and more sustainable.</w:t>
      </w:r>
    </w:p>
    <w:p w14:paraId="61BBA277" w14:textId="77777777" w:rsidR="00961D59" w:rsidRPr="00461FDA" w:rsidRDefault="00961D59" w:rsidP="008522CF">
      <w:pPr>
        <w:jc w:val="both"/>
        <w:rPr>
          <w:rFonts w:ascii="Arial" w:eastAsia="Times New Roman" w:hAnsi="Arial" w:cs="Arial"/>
          <w:lang w:val="en-US" w:eastAsia="it-IT"/>
        </w:rPr>
      </w:pPr>
    </w:p>
    <w:p w14:paraId="78789513" w14:textId="77777777"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This edition confirms the event’s growth trend: as of today, </w:t>
      </w:r>
      <w:r w:rsidRPr="00461FDA">
        <w:rPr>
          <w:rFonts w:ascii="Arial" w:eastAsia="Times New Roman" w:hAnsi="Arial" w:cs="Arial"/>
          <w:b/>
          <w:bCs/>
          <w:lang w:val="en-US" w:eastAsia="it-IT"/>
        </w:rPr>
        <w:t>143 exhibitors</w:t>
      </w:r>
      <w:r w:rsidRPr="00461FDA">
        <w:rPr>
          <w:rFonts w:ascii="Arial" w:eastAsia="Times New Roman" w:hAnsi="Arial" w:cs="Arial"/>
          <w:lang w:val="en-US" w:eastAsia="it-IT"/>
        </w:rPr>
        <w:t xml:space="preserve"> have confirmed their participation, </w:t>
      </w:r>
      <w:r w:rsidRPr="00461FDA">
        <w:rPr>
          <w:rFonts w:ascii="Arial" w:eastAsia="Times New Roman" w:hAnsi="Arial" w:cs="Arial"/>
          <w:b/>
          <w:bCs/>
          <w:lang w:val="en-US" w:eastAsia="it-IT"/>
        </w:rPr>
        <w:t>26% of whom are international</w:t>
      </w:r>
      <w:r w:rsidRPr="00461FDA">
        <w:rPr>
          <w:rFonts w:ascii="Arial" w:eastAsia="Times New Roman" w:hAnsi="Arial" w:cs="Arial"/>
          <w:lang w:val="en-US" w:eastAsia="it-IT"/>
        </w:rPr>
        <w:t xml:space="preserve">, representing </w:t>
      </w:r>
      <w:r w:rsidRPr="00461FDA">
        <w:rPr>
          <w:rFonts w:ascii="Arial" w:eastAsia="Times New Roman" w:hAnsi="Arial" w:cs="Arial"/>
          <w:b/>
          <w:bCs/>
          <w:lang w:val="en-US" w:eastAsia="it-IT"/>
        </w:rPr>
        <w:t>17 countries</w:t>
      </w:r>
      <w:r w:rsidRPr="00461FDA">
        <w:rPr>
          <w:rFonts w:ascii="Arial" w:eastAsia="Times New Roman" w:hAnsi="Arial" w:cs="Arial"/>
          <w:lang w:val="en-US" w:eastAsia="it-IT"/>
        </w:rPr>
        <w:t xml:space="preserve"> — with Germany, France, Turkey, Switzerland, and the USA among the most represented. </w:t>
      </w:r>
      <w:r w:rsidRPr="00461FDA">
        <w:rPr>
          <w:rFonts w:ascii="Arial" w:eastAsia="Times New Roman" w:hAnsi="Arial" w:cs="Arial"/>
          <w:b/>
          <w:bCs/>
          <w:lang w:val="en-US" w:eastAsia="it-IT"/>
        </w:rPr>
        <w:t>The exhibition area has increased by</w:t>
      </w:r>
      <w:r w:rsidRPr="00461FDA">
        <w:rPr>
          <w:rFonts w:ascii="Arial" w:eastAsia="Times New Roman" w:hAnsi="Arial" w:cs="Arial"/>
          <w:lang w:val="en-US" w:eastAsia="it-IT"/>
        </w:rPr>
        <w:t xml:space="preserve"> </w:t>
      </w:r>
      <w:r w:rsidRPr="00461FDA">
        <w:rPr>
          <w:rFonts w:ascii="Arial" w:eastAsia="Times New Roman" w:hAnsi="Arial" w:cs="Arial"/>
          <w:b/>
          <w:bCs/>
          <w:lang w:val="en-US" w:eastAsia="it-IT"/>
        </w:rPr>
        <w:t>20%</w:t>
      </w:r>
      <w:r w:rsidRPr="00461FDA">
        <w:rPr>
          <w:rFonts w:ascii="Arial" w:eastAsia="Times New Roman" w:hAnsi="Arial" w:cs="Arial"/>
          <w:lang w:val="en-US" w:eastAsia="it-IT"/>
        </w:rPr>
        <w:t xml:space="preserve"> compared to the previous edition. Complementing the trade show, a rich program of </w:t>
      </w:r>
      <w:r w:rsidRPr="00461FDA">
        <w:rPr>
          <w:rFonts w:ascii="Arial" w:eastAsia="Times New Roman" w:hAnsi="Arial" w:cs="Arial"/>
          <w:b/>
          <w:bCs/>
          <w:lang w:val="en-US" w:eastAsia="it-IT"/>
        </w:rPr>
        <w:t>workshops, training events, and networking sessions</w:t>
      </w:r>
      <w:r w:rsidRPr="00461FDA">
        <w:rPr>
          <w:rFonts w:ascii="Arial" w:eastAsia="Times New Roman" w:hAnsi="Arial" w:cs="Arial"/>
          <w:lang w:val="en-US" w:eastAsia="it-IT"/>
        </w:rPr>
        <w:t xml:space="preserve"> will enable professionals to explore emerging technologies, European regulations, and the tools available to face this phase of transformation.</w:t>
      </w:r>
    </w:p>
    <w:p w14:paraId="44FBE14E" w14:textId="0DD32306" w:rsidR="00AC14DD" w:rsidRPr="00461FDA" w:rsidRDefault="00AC14DD" w:rsidP="008522CF">
      <w:pPr>
        <w:jc w:val="both"/>
        <w:rPr>
          <w:rFonts w:ascii="Arial" w:eastAsia="Times New Roman" w:hAnsi="Arial" w:cs="Arial"/>
          <w:lang w:val="en-US" w:eastAsia="it-IT"/>
        </w:rPr>
      </w:pPr>
    </w:p>
    <w:p w14:paraId="0DFF3A4A" w14:textId="77777777" w:rsidR="00AC14DD" w:rsidRPr="00461FDA" w:rsidRDefault="00AC14DD" w:rsidP="008522CF">
      <w:pPr>
        <w:jc w:val="both"/>
        <w:outlineLvl w:val="2"/>
        <w:rPr>
          <w:rFonts w:ascii="Arial" w:eastAsia="Times New Roman" w:hAnsi="Arial" w:cs="Arial"/>
          <w:b/>
          <w:bCs/>
          <w:lang w:val="en-US" w:eastAsia="it-IT"/>
        </w:rPr>
      </w:pPr>
      <w:r w:rsidRPr="00461FDA">
        <w:rPr>
          <w:rFonts w:ascii="Arial" w:eastAsia="Times New Roman" w:hAnsi="Arial" w:cs="Arial"/>
          <w:b/>
          <w:bCs/>
          <w:lang w:val="en-US" w:eastAsia="it-IT"/>
        </w:rPr>
        <w:t>MAJOR THEMES OF CHANGE IN THREE THEMED DAYS</w:t>
      </w:r>
    </w:p>
    <w:p w14:paraId="3E0BD1FD" w14:textId="6272C290" w:rsidR="00AF37FF"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Once again, SMART BUILDING EXPO will place at its center the many professionals driving the sector forward, dedicating a structured program of themed days to their professional development — designed to provide a clear understanding of every aspect of the ongoing transformation. From the zero-emission future to electrification, and the role of smart cities, here are the main events on the agenda:</w:t>
      </w:r>
    </w:p>
    <w:p w14:paraId="61D64D50" w14:textId="77777777" w:rsidR="00AF37FF" w:rsidRPr="00461FDA" w:rsidRDefault="00AF37FF" w:rsidP="008522CF">
      <w:pPr>
        <w:jc w:val="both"/>
        <w:rPr>
          <w:rFonts w:ascii="Arial" w:eastAsia="Times New Roman" w:hAnsi="Arial" w:cs="Arial"/>
          <w:lang w:val="en-US" w:eastAsia="it-IT"/>
        </w:rPr>
      </w:pPr>
    </w:p>
    <w:p w14:paraId="2F138303" w14:textId="77777777" w:rsidR="00AC14DD" w:rsidRPr="00461FDA" w:rsidRDefault="00AC14DD" w:rsidP="008522CF">
      <w:pPr>
        <w:jc w:val="both"/>
        <w:outlineLvl w:val="3"/>
        <w:rPr>
          <w:rFonts w:ascii="Arial" w:eastAsia="Times New Roman" w:hAnsi="Arial" w:cs="Arial"/>
          <w:u w:val="single"/>
          <w:lang w:val="en-US" w:eastAsia="it-IT"/>
        </w:rPr>
      </w:pPr>
      <w:r w:rsidRPr="00461FDA">
        <w:rPr>
          <w:rFonts w:ascii="Arial" w:eastAsia="Times New Roman" w:hAnsi="Arial" w:cs="Arial"/>
          <w:u w:val="single"/>
          <w:lang w:val="en-US" w:eastAsia="it-IT"/>
        </w:rPr>
        <w:t>November 19: Decarbonization in Focus</w:t>
      </w:r>
    </w:p>
    <w:p w14:paraId="13C1FD65" w14:textId="77777777" w:rsidR="00B23969"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The first day of the event will address the complex challenge of achieving zero emissions, with two in-depth sessions.</w:t>
      </w:r>
    </w:p>
    <w:p w14:paraId="1859733F" w14:textId="755EFF41" w:rsidR="00C37BFA"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lastRenderedPageBreak/>
        <w:t xml:space="preserve">The first, </w:t>
      </w:r>
      <w:r w:rsidRPr="00461FDA">
        <w:rPr>
          <w:rFonts w:ascii="Arial" w:eastAsia="Times New Roman" w:hAnsi="Arial" w:cs="Arial"/>
          <w:b/>
          <w:bCs/>
          <w:i/>
          <w:iCs/>
          <w:lang w:val="en-US" w:eastAsia="it-IT"/>
        </w:rPr>
        <w:t>EPBD4 (Energy Performance of Buildings Directive): Towards the Implementing Decrees</w:t>
      </w:r>
      <w:r w:rsidRPr="00461FDA">
        <w:rPr>
          <w:rFonts w:ascii="Arial" w:eastAsia="Times New Roman" w:hAnsi="Arial" w:cs="Arial"/>
          <w:lang w:val="en-US" w:eastAsia="it-IT"/>
        </w:rPr>
        <w:t xml:space="preserve">, will analyze the impact of the new regulation on national strategies and on investments in building renovation — estimated in Italy at over </w:t>
      </w:r>
      <w:r w:rsidRPr="00461FDA">
        <w:rPr>
          <w:rFonts w:ascii="Arial" w:eastAsia="Times New Roman" w:hAnsi="Arial" w:cs="Arial"/>
          <w:b/>
          <w:bCs/>
          <w:lang w:val="en-US" w:eastAsia="it-IT"/>
        </w:rPr>
        <w:t>€280 billion</w:t>
      </w:r>
      <w:r w:rsidRPr="00461FDA">
        <w:rPr>
          <w:rFonts w:ascii="Arial" w:eastAsia="Times New Roman" w:hAnsi="Arial" w:cs="Arial"/>
          <w:lang w:val="en-US" w:eastAsia="it-IT"/>
        </w:rPr>
        <w:t>. The workshop will feature representatives from MASE, ANCE, ANIE Building, Adiconsum, and other key stakeholders.</w:t>
      </w:r>
    </w:p>
    <w:p w14:paraId="1A95E49B" w14:textId="3AA6E49F"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The second session, organized in collaboration with DEERNS Italia, will spotlight </w:t>
      </w:r>
      <w:r w:rsidRPr="00461FDA">
        <w:rPr>
          <w:rFonts w:ascii="Arial" w:eastAsia="Times New Roman" w:hAnsi="Arial" w:cs="Arial"/>
          <w:b/>
          <w:bCs/>
          <w:lang w:val="en-US" w:eastAsia="it-IT"/>
        </w:rPr>
        <w:t>data centers</w:t>
      </w:r>
      <w:r w:rsidRPr="00461FDA">
        <w:rPr>
          <w:rFonts w:ascii="Arial" w:eastAsia="Times New Roman" w:hAnsi="Arial" w:cs="Arial"/>
          <w:lang w:val="en-US" w:eastAsia="it-IT"/>
        </w:rPr>
        <w:t xml:space="preserve"> — crucial infrastructures for digitalization but increasingly energy-intensive — offering innovative solutions to reduce their environmental footprint, from renewable energy use to immersion cooling, and the application of artificial intelligence.</w:t>
      </w:r>
    </w:p>
    <w:p w14:paraId="4548C7BC" w14:textId="77777777" w:rsidR="00C37BFA" w:rsidRPr="00461FDA" w:rsidRDefault="00C37BFA" w:rsidP="008522CF">
      <w:pPr>
        <w:jc w:val="both"/>
        <w:rPr>
          <w:rFonts w:ascii="Arial" w:eastAsia="Times New Roman" w:hAnsi="Arial" w:cs="Arial"/>
          <w:lang w:val="en-US" w:eastAsia="it-IT"/>
        </w:rPr>
      </w:pPr>
    </w:p>
    <w:p w14:paraId="036FD1F9" w14:textId="77777777" w:rsidR="00AC14DD" w:rsidRPr="00461FDA" w:rsidRDefault="00AC14DD" w:rsidP="008522CF">
      <w:pPr>
        <w:jc w:val="both"/>
        <w:outlineLvl w:val="3"/>
        <w:rPr>
          <w:rFonts w:ascii="Arial" w:eastAsia="Times New Roman" w:hAnsi="Arial" w:cs="Arial"/>
          <w:u w:val="single"/>
          <w:lang w:val="en-US" w:eastAsia="it-IT"/>
        </w:rPr>
      </w:pPr>
      <w:r w:rsidRPr="00461FDA">
        <w:rPr>
          <w:rFonts w:ascii="Arial" w:eastAsia="Times New Roman" w:hAnsi="Arial" w:cs="Arial"/>
          <w:u w:val="single"/>
          <w:lang w:val="en-US" w:eastAsia="it-IT"/>
        </w:rPr>
        <w:t>November 20: Focus on Electrification</w:t>
      </w:r>
    </w:p>
    <w:p w14:paraId="706E25A7" w14:textId="4C663AF5" w:rsidR="006A4807"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Several sessions throughout the day will explore the potential and risks of </w:t>
      </w:r>
      <w:r w:rsidRPr="00461FDA">
        <w:rPr>
          <w:rFonts w:ascii="Arial" w:eastAsia="Times New Roman" w:hAnsi="Arial" w:cs="Arial"/>
          <w:b/>
          <w:bCs/>
          <w:lang w:val="en-US" w:eastAsia="it-IT"/>
        </w:rPr>
        <w:t>building electrification</w:t>
      </w:r>
      <w:r w:rsidRPr="00461FDA">
        <w:rPr>
          <w:rFonts w:ascii="Arial" w:eastAsia="Times New Roman" w:hAnsi="Arial" w:cs="Arial"/>
          <w:lang w:val="en-US" w:eastAsia="it-IT"/>
        </w:rPr>
        <w:t>, a crucial issue for decarbonizing the building stock.</w:t>
      </w:r>
      <w:r w:rsidR="004435AA" w:rsidRPr="00461FDA">
        <w:rPr>
          <w:rFonts w:ascii="Arial" w:eastAsia="Times New Roman" w:hAnsi="Arial" w:cs="Arial"/>
          <w:lang w:val="en-US" w:eastAsia="it-IT"/>
        </w:rPr>
        <w:t xml:space="preserve"> </w:t>
      </w:r>
      <w:r w:rsidRPr="00461FDA">
        <w:rPr>
          <w:rFonts w:ascii="Arial" w:eastAsia="Times New Roman" w:hAnsi="Arial" w:cs="Arial"/>
          <w:lang w:val="en-US" w:eastAsia="it-IT"/>
        </w:rPr>
        <w:t xml:space="preserve">The day will open with a </w:t>
      </w:r>
      <w:r w:rsidRPr="00461FDA">
        <w:rPr>
          <w:rFonts w:ascii="Arial" w:eastAsia="Times New Roman" w:hAnsi="Arial" w:cs="Arial"/>
          <w:b/>
          <w:bCs/>
          <w:lang w:val="en-US" w:eastAsia="it-IT"/>
        </w:rPr>
        <w:t>Real Estate workshop</w:t>
      </w:r>
      <w:r w:rsidRPr="00461FDA">
        <w:rPr>
          <w:rFonts w:ascii="Arial" w:eastAsia="Times New Roman" w:hAnsi="Arial" w:cs="Arial"/>
          <w:lang w:val="en-US" w:eastAsia="it-IT"/>
        </w:rPr>
        <w:t>, examining how the EPBD4 Directive is already redefining property value and investment strategies. With speakers from Generali Real Estate, Teicos Group, Ricci SpA, and E-Valutations, the discussion will highlight the role of real estate in decarbonizing both new developments and existing buildings.</w:t>
      </w:r>
    </w:p>
    <w:p w14:paraId="73D6F1C1" w14:textId="15EE0981"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Next, a focus session organized by </w:t>
      </w:r>
      <w:r w:rsidRPr="00461FDA">
        <w:rPr>
          <w:rFonts w:ascii="Arial" w:eastAsia="Times New Roman" w:hAnsi="Arial" w:cs="Arial"/>
          <w:b/>
          <w:bCs/>
          <w:lang w:val="en-US" w:eastAsia="it-IT"/>
        </w:rPr>
        <w:t>Rinnovabili.it</w:t>
      </w:r>
      <w:r w:rsidRPr="00461FDA">
        <w:rPr>
          <w:rFonts w:ascii="Arial" w:eastAsia="Times New Roman" w:hAnsi="Arial" w:cs="Arial"/>
          <w:lang w:val="en-US" w:eastAsia="it-IT"/>
        </w:rPr>
        <w:t xml:space="preserve"> and </w:t>
      </w:r>
      <w:r w:rsidRPr="00461FDA">
        <w:rPr>
          <w:rFonts w:ascii="Arial" w:eastAsia="Times New Roman" w:hAnsi="Arial" w:cs="Arial"/>
          <w:b/>
          <w:bCs/>
          <w:lang w:val="en-US" w:eastAsia="it-IT"/>
        </w:rPr>
        <w:t>Prosiel</w:t>
      </w:r>
      <w:r w:rsidRPr="00461FDA">
        <w:rPr>
          <w:rFonts w:ascii="Arial" w:eastAsia="Times New Roman" w:hAnsi="Arial" w:cs="Arial"/>
          <w:lang w:val="en-US" w:eastAsia="it-IT"/>
        </w:rPr>
        <w:t xml:space="preserve"> will address the challenges and opportunities related to gradually replacing gas systems with heat pumps, photovoltaic systems, and electric technologies.</w:t>
      </w:r>
      <w:r w:rsidR="00A422C7" w:rsidRPr="00461FDA">
        <w:rPr>
          <w:rFonts w:ascii="Arial" w:eastAsia="Times New Roman" w:hAnsi="Arial" w:cs="Arial"/>
          <w:lang w:val="en-US" w:eastAsia="it-IT"/>
        </w:rPr>
        <w:t xml:space="preserve"> </w:t>
      </w:r>
      <w:r w:rsidRPr="00461FDA">
        <w:rPr>
          <w:rFonts w:ascii="Arial" w:eastAsia="Times New Roman" w:hAnsi="Arial" w:cs="Arial"/>
          <w:lang w:val="en-US" w:eastAsia="it-IT"/>
        </w:rPr>
        <w:t xml:space="preserve">The day will conclude with a vertical session dedicated to the hospitality sector, one of the areas that can benefit most from system renewal. The </w:t>
      </w:r>
      <w:r w:rsidRPr="00461FDA">
        <w:rPr>
          <w:rFonts w:ascii="Arial" w:eastAsia="Times New Roman" w:hAnsi="Arial" w:cs="Arial"/>
          <w:b/>
          <w:bCs/>
          <w:lang w:val="en-US" w:eastAsia="it-IT"/>
        </w:rPr>
        <w:t>Hotellerie 4.0 workshop</w:t>
      </w:r>
      <w:r w:rsidRPr="00461FDA">
        <w:rPr>
          <w:rFonts w:ascii="Arial" w:eastAsia="Times New Roman" w:hAnsi="Arial" w:cs="Arial"/>
          <w:lang w:val="en-US" w:eastAsia="it-IT"/>
        </w:rPr>
        <w:t xml:space="preserve"> will demonstrate how automation, air quality, and immersive solutions can reshape the tourism experience.</w:t>
      </w:r>
    </w:p>
    <w:p w14:paraId="3742CC91" w14:textId="77777777" w:rsidR="00943794" w:rsidRPr="00461FDA" w:rsidRDefault="00943794" w:rsidP="008522CF">
      <w:pPr>
        <w:jc w:val="both"/>
        <w:rPr>
          <w:rFonts w:ascii="Arial" w:eastAsia="Times New Roman" w:hAnsi="Arial" w:cs="Arial"/>
          <w:lang w:val="en-US" w:eastAsia="it-IT"/>
        </w:rPr>
      </w:pPr>
    </w:p>
    <w:p w14:paraId="18057114" w14:textId="77777777" w:rsidR="00AC14DD" w:rsidRPr="00461FDA" w:rsidRDefault="00AC14DD" w:rsidP="008522CF">
      <w:pPr>
        <w:jc w:val="both"/>
        <w:outlineLvl w:val="3"/>
        <w:rPr>
          <w:rFonts w:ascii="Arial" w:eastAsia="Times New Roman" w:hAnsi="Arial" w:cs="Arial"/>
          <w:u w:val="single"/>
          <w:lang w:val="en-US" w:eastAsia="it-IT"/>
        </w:rPr>
      </w:pPr>
      <w:r w:rsidRPr="00461FDA">
        <w:rPr>
          <w:rFonts w:ascii="Arial" w:eastAsia="Times New Roman" w:hAnsi="Arial" w:cs="Arial"/>
          <w:u w:val="single"/>
          <w:lang w:val="en-US" w:eastAsia="it-IT"/>
        </w:rPr>
        <w:t>November 21: From Smart Buildings to Smart Cities</w:t>
      </w:r>
    </w:p>
    <w:p w14:paraId="51C43932" w14:textId="2865FDC9" w:rsidR="00F10BB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On November 21, attention will shift from individual buildings to the urban fabric with the workshop </w:t>
      </w:r>
      <w:r w:rsidRPr="00461FDA">
        <w:rPr>
          <w:rFonts w:ascii="Arial" w:eastAsia="Times New Roman" w:hAnsi="Arial" w:cs="Arial"/>
          <w:b/>
          <w:bCs/>
          <w:i/>
          <w:iCs/>
          <w:lang w:val="en-US" w:eastAsia="it-IT"/>
        </w:rPr>
        <w:t xml:space="preserve">From Building to City: Buildings and Cities </w:t>
      </w:r>
      <w:r w:rsidR="00171446">
        <w:rPr>
          <w:rFonts w:ascii="Arial" w:eastAsia="Times New Roman" w:hAnsi="Arial" w:cs="Arial"/>
          <w:b/>
          <w:bCs/>
          <w:i/>
          <w:iCs/>
          <w:lang w:val="en-US" w:eastAsia="it-IT"/>
        </w:rPr>
        <w:t>facing</w:t>
      </w:r>
      <w:r w:rsidRPr="00461FDA">
        <w:rPr>
          <w:rFonts w:ascii="Arial" w:eastAsia="Times New Roman" w:hAnsi="Arial" w:cs="Arial"/>
          <w:b/>
          <w:bCs/>
          <w:i/>
          <w:iCs/>
          <w:lang w:val="en-US" w:eastAsia="it-IT"/>
        </w:rPr>
        <w:t xml:space="preserve"> the Twin Transition</w:t>
      </w:r>
      <w:r w:rsidRPr="00461FDA">
        <w:rPr>
          <w:rFonts w:ascii="Arial" w:eastAsia="Times New Roman" w:hAnsi="Arial" w:cs="Arial"/>
          <w:lang w:val="en-US" w:eastAsia="it-IT"/>
        </w:rPr>
        <w:t xml:space="preserve">, featuring experts from the </w:t>
      </w:r>
      <w:r w:rsidRPr="00461FDA">
        <w:rPr>
          <w:rFonts w:ascii="Arial" w:eastAsia="Times New Roman" w:hAnsi="Arial" w:cs="Arial"/>
          <w:b/>
          <w:bCs/>
          <w:lang w:val="en-US" w:eastAsia="it-IT"/>
        </w:rPr>
        <w:t>Smart Buildings Alliance</w:t>
      </w:r>
      <w:r w:rsidRPr="00461FDA">
        <w:rPr>
          <w:rFonts w:ascii="Arial" w:eastAsia="Times New Roman" w:hAnsi="Arial" w:cs="Arial"/>
          <w:lang w:val="en-US" w:eastAsia="it-IT"/>
        </w:rPr>
        <w:t xml:space="preserve"> and leading sector professionals.</w:t>
      </w:r>
    </w:p>
    <w:p w14:paraId="23CFB867" w14:textId="10EF9217"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At the center of the discussion will be the role of smart buildings as active nodes of smart cities, enabled by technologies such as energy grids, cloud and edge computing, and the implications of the new </w:t>
      </w:r>
      <w:r w:rsidRPr="00461FDA">
        <w:rPr>
          <w:rFonts w:ascii="Arial" w:eastAsia="Times New Roman" w:hAnsi="Arial" w:cs="Arial"/>
          <w:b/>
          <w:bCs/>
          <w:lang w:val="en-US" w:eastAsia="it-IT"/>
        </w:rPr>
        <w:t>UNI 11973-2025 standard</w:t>
      </w:r>
      <w:r w:rsidRPr="00461FDA">
        <w:rPr>
          <w:rFonts w:ascii="Arial" w:eastAsia="Times New Roman" w:hAnsi="Arial" w:cs="Arial"/>
          <w:lang w:val="en-US" w:eastAsia="it-IT"/>
        </w:rPr>
        <w:t>, set to guide the intelligent transformation of Italian cities.</w:t>
      </w:r>
    </w:p>
    <w:p w14:paraId="2333F894" w14:textId="77777777" w:rsidR="00351548" w:rsidRPr="00461FDA" w:rsidRDefault="00351548" w:rsidP="008522CF">
      <w:pPr>
        <w:jc w:val="both"/>
        <w:rPr>
          <w:rFonts w:ascii="Arial" w:eastAsia="Times New Roman" w:hAnsi="Arial" w:cs="Arial"/>
          <w:lang w:val="en-US" w:eastAsia="it-IT"/>
        </w:rPr>
      </w:pPr>
    </w:p>
    <w:p w14:paraId="72E1FA5E" w14:textId="7CF6C370"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SBE 2025 also reaffirms its commitment to professional training.</w:t>
      </w:r>
      <w:r w:rsidR="009A196C">
        <w:rPr>
          <w:rFonts w:ascii="Arial" w:eastAsia="Times New Roman" w:hAnsi="Arial" w:cs="Arial"/>
          <w:lang w:val="en-US" w:eastAsia="it-IT"/>
        </w:rPr>
        <w:t xml:space="preserve"> </w:t>
      </w:r>
      <w:r w:rsidRPr="00461FDA">
        <w:rPr>
          <w:rFonts w:ascii="Arial" w:eastAsia="Times New Roman" w:hAnsi="Arial" w:cs="Arial"/>
          <w:lang w:val="en-US" w:eastAsia="it-IT"/>
        </w:rPr>
        <w:t xml:space="preserve">The event will once again host the </w:t>
      </w:r>
      <w:r w:rsidRPr="00461FDA">
        <w:rPr>
          <w:rFonts w:ascii="Arial" w:eastAsia="Times New Roman" w:hAnsi="Arial" w:cs="Arial"/>
          <w:b/>
          <w:bCs/>
          <w:lang w:val="en-US" w:eastAsia="it-IT"/>
        </w:rPr>
        <w:t>National Smart Installer Meeting</w:t>
      </w:r>
      <w:r w:rsidRPr="00461FDA">
        <w:rPr>
          <w:rFonts w:ascii="Arial" w:eastAsia="Times New Roman" w:hAnsi="Arial" w:cs="Arial"/>
          <w:lang w:val="en-US" w:eastAsia="it-IT"/>
        </w:rPr>
        <w:t xml:space="preserve">, dedicated to the professionalization of installers. This year’s special guest will be the new </w:t>
      </w:r>
      <w:r w:rsidRPr="00461FDA">
        <w:rPr>
          <w:rFonts w:ascii="Arial" w:eastAsia="Times New Roman" w:hAnsi="Arial" w:cs="Arial"/>
          <w:b/>
          <w:bCs/>
          <w:lang w:val="en-US" w:eastAsia="it-IT"/>
        </w:rPr>
        <w:t>European LIFE-SKEMA project</w:t>
      </w:r>
      <w:r w:rsidRPr="00461FDA">
        <w:rPr>
          <w:rFonts w:ascii="Arial" w:eastAsia="Times New Roman" w:hAnsi="Arial" w:cs="Arial"/>
          <w:lang w:val="en-US" w:eastAsia="it-IT"/>
        </w:rPr>
        <w:t>, led by ENAIP under a European Union initiative aimed at retraining technical personnel to meet the challenges of the twin transition — both digital and energy — in the building sector.</w:t>
      </w:r>
    </w:p>
    <w:p w14:paraId="624ED5C4" w14:textId="7680E156" w:rsidR="00AC14DD" w:rsidRPr="00461FDA" w:rsidRDefault="00AC14DD" w:rsidP="008522CF">
      <w:pPr>
        <w:jc w:val="both"/>
        <w:rPr>
          <w:rFonts w:ascii="Arial" w:eastAsia="Times New Roman" w:hAnsi="Arial" w:cs="Arial"/>
          <w:lang w:val="en-US" w:eastAsia="it-IT"/>
        </w:rPr>
      </w:pPr>
    </w:p>
    <w:p w14:paraId="056BB685" w14:textId="77777777" w:rsidR="00AC14DD" w:rsidRPr="00461FDA" w:rsidRDefault="00AC14DD" w:rsidP="008522CF">
      <w:pPr>
        <w:jc w:val="both"/>
        <w:outlineLvl w:val="2"/>
        <w:rPr>
          <w:rFonts w:ascii="Arial" w:eastAsia="Times New Roman" w:hAnsi="Arial" w:cs="Arial"/>
          <w:b/>
          <w:bCs/>
          <w:lang w:val="en-US" w:eastAsia="it-IT"/>
        </w:rPr>
      </w:pPr>
      <w:r w:rsidRPr="00461FDA">
        <w:rPr>
          <w:rFonts w:ascii="Arial" w:eastAsia="Times New Roman" w:hAnsi="Arial" w:cs="Arial"/>
          <w:b/>
          <w:bCs/>
          <w:lang w:val="en-US" w:eastAsia="it-IT"/>
        </w:rPr>
        <w:t>THE INNOVATION SQUARES</w:t>
      </w:r>
    </w:p>
    <w:p w14:paraId="602B64C1" w14:textId="77777777" w:rsidR="009553C4" w:rsidRDefault="00AC14DD" w:rsidP="00740749">
      <w:pPr>
        <w:jc w:val="both"/>
        <w:rPr>
          <w:rFonts w:ascii="Arial" w:eastAsia="Times New Roman" w:hAnsi="Arial" w:cs="Arial"/>
          <w:lang w:val="en-US" w:eastAsia="it-IT"/>
        </w:rPr>
      </w:pPr>
      <w:r w:rsidRPr="00461FDA">
        <w:rPr>
          <w:rFonts w:ascii="Arial" w:eastAsia="Times New Roman" w:hAnsi="Arial" w:cs="Arial"/>
          <w:lang w:val="en-US" w:eastAsia="it-IT"/>
        </w:rPr>
        <w:t xml:space="preserve">Returning to SBE are the </w:t>
      </w:r>
      <w:r w:rsidRPr="00461FDA">
        <w:rPr>
          <w:rFonts w:ascii="Arial" w:eastAsia="Times New Roman" w:hAnsi="Arial" w:cs="Arial"/>
          <w:b/>
          <w:bCs/>
          <w:lang w:val="en-US" w:eastAsia="it-IT"/>
        </w:rPr>
        <w:t>“Innovation Squares”</w:t>
      </w:r>
      <w:r w:rsidRPr="00461FDA">
        <w:rPr>
          <w:rFonts w:ascii="Arial" w:eastAsia="Times New Roman" w:hAnsi="Arial" w:cs="Arial"/>
          <w:lang w:val="en-US" w:eastAsia="it-IT"/>
        </w:rPr>
        <w:t>, which will enliven the exhibition area with talks and insights from sector experts, covering topics from building technology architecture to system integration, with special focus on the energy</w:t>
      </w:r>
      <w:r w:rsidRPr="00461FDA">
        <w:rPr>
          <w:rFonts w:ascii="Arial" w:eastAsia="Times New Roman" w:hAnsi="Arial" w:cs="Arial"/>
          <w:b/>
          <w:bCs/>
          <w:lang w:val="en-US" w:eastAsia="it-IT"/>
        </w:rPr>
        <w:t xml:space="preserve"> world</w:t>
      </w:r>
      <w:r w:rsidRPr="00461FDA">
        <w:rPr>
          <w:rFonts w:ascii="Arial" w:eastAsia="Times New Roman" w:hAnsi="Arial" w:cs="Arial"/>
          <w:lang w:val="en-US" w:eastAsia="it-IT"/>
        </w:rPr>
        <w:t>.</w:t>
      </w:r>
    </w:p>
    <w:p w14:paraId="5D5EF5A2" w14:textId="7EDF862D" w:rsidR="00AC14DD" w:rsidRPr="00461FDA" w:rsidRDefault="00AC14DD" w:rsidP="00740749">
      <w:pPr>
        <w:jc w:val="both"/>
        <w:rPr>
          <w:rFonts w:ascii="Arial" w:eastAsia="Times New Roman" w:hAnsi="Arial" w:cs="Arial"/>
          <w:lang w:val="en-US" w:eastAsia="it-IT"/>
        </w:rPr>
      </w:pPr>
      <w:r w:rsidRPr="00461FDA">
        <w:rPr>
          <w:rFonts w:ascii="Arial" w:eastAsia="Times New Roman" w:hAnsi="Arial" w:cs="Arial"/>
          <w:lang w:val="en-US" w:eastAsia="it-IT"/>
        </w:rPr>
        <w:lastRenderedPageBreak/>
        <w:t>There will be four Innovation Squares in 2025:</w:t>
      </w:r>
      <w:r w:rsidR="00197416" w:rsidRPr="00461FDA">
        <w:rPr>
          <w:rFonts w:ascii="Arial" w:eastAsia="Times New Roman" w:hAnsi="Arial" w:cs="Arial"/>
          <w:lang w:val="en-US" w:eastAsia="it-IT"/>
        </w:rPr>
        <w:t xml:space="preserve"> </w:t>
      </w:r>
      <w:r w:rsidRPr="00461FDA">
        <w:rPr>
          <w:rFonts w:ascii="Arial" w:eastAsia="Times New Roman" w:hAnsi="Arial" w:cs="Arial"/>
          <w:b/>
          <w:bCs/>
          <w:lang w:val="en-US" w:eastAsia="it-IT"/>
        </w:rPr>
        <w:t>From Building to City Square</w:t>
      </w:r>
      <w:r w:rsidRPr="00461FDA">
        <w:rPr>
          <w:rFonts w:ascii="Arial" w:eastAsia="Times New Roman" w:hAnsi="Arial" w:cs="Arial"/>
          <w:lang w:val="en-US" w:eastAsia="it-IT"/>
        </w:rPr>
        <w:t>, curated by Smart Buildings Alliance (SBA)</w:t>
      </w:r>
      <w:r w:rsidR="00BA4F7C" w:rsidRPr="00461FDA">
        <w:rPr>
          <w:rFonts w:ascii="Arial" w:eastAsia="Times New Roman" w:hAnsi="Arial" w:cs="Arial"/>
          <w:lang w:val="en-US" w:eastAsia="it-IT"/>
        </w:rPr>
        <w:t xml:space="preserve">; </w:t>
      </w:r>
      <w:r w:rsidRPr="00461FDA">
        <w:rPr>
          <w:rFonts w:ascii="Arial" w:eastAsia="Times New Roman" w:hAnsi="Arial" w:cs="Arial"/>
          <w:b/>
          <w:bCs/>
          <w:lang w:val="en-US" w:eastAsia="it-IT"/>
        </w:rPr>
        <w:t>Building Automation Square</w:t>
      </w:r>
      <w:r w:rsidRPr="00461FDA">
        <w:rPr>
          <w:rFonts w:ascii="Arial" w:eastAsia="Times New Roman" w:hAnsi="Arial" w:cs="Arial"/>
          <w:lang w:val="en-US" w:eastAsia="it-IT"/>
        </w:rPr>
        <w:t>, curated by AIBACS Association</w:t>
      </w:r>
      <w:r w:rsidR="00BB2F98" w:rsidRPr="00461FDA">
        <w:rPr>
          <w:rFonts w:ascii="Arial" w:eastAsia="Times New Roman" w:hAnsi="Arial" w:cs="Arial"/>
          <w:lang w:val="en-US" w:eastAsia="it-IT"/>
        </w:rPr>
        <w:t xml:space="preserve">; </w:t>
      </w:r>
      <w:r w:rsidRPr="00461FDA">
        <w:rPr>
          <w:rFonts w:ascii="Arial" w:eastAsia="Times New Roman" w:hAnsi="Arial" w:cs="Arial"/>
          <w:b/>
          <w:bCs/>
          <w:lang w:val="en-US" w:eastAsia="it-IT"/>
        </w:rPr>
        <w:t>Integration Square</w:t>
      </w:r>
      <w:r w:rsidRPr="00461FDA">
        <w:rPr>
          <w:rFonts w:ascii="Arial" w:eastAsia="Times New Roman" w:hAnsi="Arial" w:cs="Arial"/>
          <w:lang w:val="en-US" w:eastAsia="it-IT"/>
        </w:rPr>
        <w:t>, curated by KNX Italia</w:t>
      </w:r>
      <w:r w:rsidR="00740749" w:rsidRPr="00461FDA">
        <w:rPr>
          <w:rFonts w:ascii="Arial" w:eastAsia="Times New Roman" w:hAnsi="Arial" w:cs="Arial"/>
          <w:b/>
          <w:bCs/>
          <w:lang w:val="en-US" w:eastAsia="it-IT"/>
        </w:rPr>
        <w:t>;</w:t>
      </w:r>
      <w:r w:rsidR="00740749" w:rsidRPr="00461FDA">
        <w:rPr>
          <w:rFonts w:ascii="Arial" w:eastAsia="Times New Roman" w:hAnsi="Arial" w:cs="Arial"/>
          <w:lang w:val="en-US" w:eastAsia="it-IT"/>
        </w:rPr>
        <w:t xml:space="preserve"> </w:t>
      </w:r>
      <w:r w:rsidRPr="00461FDA">
        <w:rPr>
          <w:rFonts w:ascii="Arial" w:eastAsia="Times New Roman" w:hAnsi="Arial" w:cs="Arial"/>
          <w:b/>
          <w:bCs/>
          <w:lang w:val="en-US" w:eastAsia="it-IT"/>
        </w:rPr>
        <w:t>Rinnovabili District Square</w:t>
      </w:r>
      <w:r w:rsidRPr="00461FDA">
        <w:rPr>
          <w:rFonts w:ascii="Arial" w:eastAsia="Times New Roman" w:hAnsi="Arial" w:cs="Arial"/>
          <w:lang w:val="en-US" w:eastAsia="it-IT"/>
        </w:rPr>
        <w:t>, curated by Rinnovabili.it</w:t>
      </w:r>
    </w:p>
    <w:p w14:paraId="1F023E2A" w14:textId="3D049234" w:rsidR="00AC14DD" w:rsidRPr="00461FDA" w:rsidRDefault="00AC14DD" w:rsidP="008522CF">
      <w:pPr>
        <w:jc w:val="both"/>
        <w:rPr>
          <w:rFonts w:ascii="Arial" w:eastAsia="Times New Roman" w:hAnsi="Arial" w:cs="Arial"/>
          <w:lang w:val="en-US" w:eastAsia="it-IT"/>
        </w:rPr>
      </w:pPr>
    </w:p>
    <w:p w14:paraId="3417A3D4" w14:textId="77777777" w:rsidR="00AC14DD" w:rsidRPr="00461FDA" w:rsidRDefault="00AC14DD" w:rsidP="008522CF">
      <w:pPr>
        <w:jc w:val="both"/>
        <w:outlineLvl w:val="2"/>
        <w:rPr>
          <w:rFonts w:ascii="Arial" w:eastAsia="Times New Roman" w:hAnsi="Arial" w:cs="Arial"/>
          <w:b/>
          <w:bCs/>
          <w:lang w:val="en-US" w:eastAsia="it-IT"/>
        </w:rPr>
      </w:pPr>
      <w:r w:rsidRPr="00461FDA">
        <w:rPr>
          <w:rFonts w:ascii="Arial" w:eastAsia="Times New Roman" w:hAnsi="Arial" w:cs="Arial"/>
          <w:b/>
          <w:bCs/>
          <w:lang w:val="en-US" w:eastAsia="it-IT"/>
        </w:rPr>
        <w:t>RINNOVABILI DISTRICT: A HUB FOR DISCUSSION AND INNOVATION</w:t>
      </w:r>
    </w:p>
    <w:p w14:paraId="09F4DC4D" w14:textId="7BC53C6A"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A major highlight of </w:t>
      </w:r>
      <w:r w:rsidRPr="00461FDA">
        <w:rPr>
          <w:rFonts w:ascii="Arial" w:eastAsia="Times New Roman" w:hAnsi="Arial" w:cs="Arial"/>
          <w:b/>
          <w:bCs/>
          <w:lang w:val="en-US" w:eastAsia="it-IT"/>
        </w:rPr>
        <w:t>Smart Building Expo</w:t>
      </w:r>
      <w:r w:rsidRPr="00461FDA">
        <w:rPr>
          <w:rFonts w:ascii="Arial" w:eastAsia="Times New Roman" w:hAnsi="Arial" w:cs="Arial"/>
          <w:lang w:val="en-US" w:eastAsia="it-IT"/>
        </w:rPr>
        <w:t xml:space="preserve"> will be the </w:t>
      </w:r>
      <w:r w:rsidRPr="00461FDA">
        <w:rPr>
          <w:rFonts w:ascii="Arial" w:eastAsia="Times New Roman" w:hAnsi="Arial" w:cs="Arial"/>
          <w:b/>
          <w:bCs/>
          <w:lang w:val="en-US" w:eastAsia="it-IT"/>
        </w:rPr>
        <w:t>Rinnovabili District</w:t>
      </w:r>
      <w:r w:rsidRPr="00461FDA">
        <w:rPr>
          <w:rFonts w:ascii="Arial" w:eastAsia="Times New Roman" w:hAnsi="Arial" w:cs="Arial"/>
          <w:lang w:val="en-US" w:eastAsia="it-IT"/>
        </w:rPr>
        <w:t xml:space="preserve">, a dynamic space by the media company </w:t>
      </w:r>
      <w:r w:rsidRPr="00461FDA">
        <w:rPr>
          <w:rFonts w:ascii="Arial" w:eastAsia="Times New Roman" w:hAnsi="Arial" w:cs="Arial"/>
          <w:b/>
          <w:bCs/>
          <w:lang w:val="en-US" w:eastAsia="it-IT"/>
        </w:rPr>
        <w:t>Rinnovabili</w:t>
      </w:r>
      <w:r w:rsidRPr="00461FDA">
        <w:rPr>
          <w:rFonts w:ascii="Arial" w:eastAsia="Times New Roman" w:hAnsi="Arial" w:cs="Arial"/>
          <w:lang w:val="en-US" w:eastAsia="it-IT"/>
        </w:rPr>
        <w:t xml:space="preserve"> that will host debates, meetings, and an immersive exhibition area dedicated to emerging technologies.</w:t>
      </w:r>
    </w:p>
    <w:p w14:paraId="11B4391D" w14:textId="77777777"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Across the three days, this area will feature in-depth sessions on key themes:</w:t>
      </w:r>
    </w:p>
    <w:p w14:paraId="49FFB76B" w14:textId="77777777" w:rsidR="00AC14DD" w:rsidRPr="00461FDA" w:rsidRDefault="00AC14DD" w:rsidP="008522CF">
      <w:pPr>
        <w:numPr>
          <w:ilvl w:val="0"/>
          <w:numId w:val="13"/>
        </w:numPr>
        <w:ind w:left="0"/>
        <w:jc w:val="both"/>
        <w:rPr>
          <w:rFonts w:ascii="Arial" w:eastAsia="Times New Roman" w:hAnsi="Arial" w:cs="Arial"/>
          <w:lang w:val="en-US" w:eastAsia="it-IT"/>
        </w:rPr>
      </w:pPr>
      <w:r w:rsidRPr="00461FDA">
        <w:rPr>
          <w:rFonts w:ascii="Arial" w:eastAsia="Times New Roman" w:hAnsi="Arial" w:cs="Arial"/>
          <w:lang w:val="en-US" w:eastAsia="it-IT"/>
        </w:rPr>
        <w:t xml:space="preserve">November 19: </w:t>
      </w:r>
      <w:r w:rsidRPr="00461FDA">
        <w:rPr>
          <w:rFonts w:ascii="Arial" w:eastAsia="Times New Roman" w:hAnsi="Arial" w:cs="Arial"/>
          <w:b/>
          <w:bCs/>
          <w:lang w:val="en-US" w:eastAsia="it-IT"/>
        </w:rPr>
        <w:t xml:space="preserve">Renewable Energies and Emerging Models </w:t>
      </w:r>
      <w:r w:rsidRPr="00461FDA">
        <w:rPr>
          <w:rFonts w:ascii="Arial" w:eastAsia="Times New Roman" w:hAnsi="Arial" w:cs="Arial"/>
          <w:lang w:val="en-US" w:eastAsia="it-IT"/>
        </w:rPr>
        <w:t>– focusing on distributed generation, prosumers, energy efficiency, and data center sustainability.</w:t>
      </w:r>
    </w:p>
    <w:p w14:paraId="722C7250" w14:textId="77777777" w:rsidR="00AC14DD" w:rsidRPr="00461FDA" w:rsidRDefault="00AC14DD" w:rsidP="008522CF">
      <w:pPr>
        <w:numPr>
          <w:ilvl w:val="0"/>
          <w:numId w:val="13"/>
        </w:numPr>
        <w:ind w:left="0"/>
        <w:jc w:val="both"/>
        <w:rPr>
          <w:rFonts w:ascii="Arial" w:eastAsia="Times New Roman" w:hAnsi="Arial" w:cs="Arial"/>
          <w:lang w:val="en-US" w:eastAsia="it-IT"/>
        </w:rPr>
      </w:pPr>
      <w:r w:rsidRPr="00461FDA">
        <w:rPr>
          <w:rFonts w:ascii="Arial" w:eastAsia="Times New Roman" w:hAnsi="Arial" w:cs="Arial"/>
          <w:lang w:val="en-US" w:eastAsia="it-IT"/>
        </w:rPr>
        <w:t xml:space="preserve">November 20: </w:t>
      </w:r>
      <w:r w:rsidRPr="00461FDA">
        <w:rPr>
          <w:rFonts w:ascii="Arial" w:eastAsia="Times New Roman" w:hAnsi="Arial" w:cs="Arial"/>
          <w:b/>
          <w:bCs/>
          <w:lang w:val="en-US" w:eastAsia="it-IT"/>
        </w:rPr>
        <w:t>Renewable Energy Communities and the EPBD Directive</w:t>
      </w:r>
      <w:r w:rsidRPr="00461FDA">
        <w:rPr>
          <w:rFonts w:ascii="Arial" w:eastAsia="Times New Roman" w:hAnsi="Arial" w:cs="Arial"/>
          <w:lang w:val="en-US" w:eastAsia="it-IT"/>
        </w:rPr>
        <w:t xml:space="preserve"> – exploring scalability, self-consumption, and the role of Energy Management Experts (EGE).</w:t>
      </w:r>
    </w:p>
    <w:p w14:paraId="2E2A5D3A" w14:textId="77777777" w:rsidR="00AC14DD" w:rsidRPr="00461FDA" w:rsidRDefault="00AC14DD" w:rsidP="008522CF">
      <w:pPr>
        <w:numPr>
          <w:ilvl w:val="0"/>
          <w:numId w:val="13"/>
        </w:numPr>
        <w:ind w:left="0"/>
        <w:jc w:val="both"/>
        <w:rPr>
          <w:rFonts w:ascii="Arial" w:eastAsia="Times New Roman" w:hAnsi="Arial" w:cs="Arial"/>
          <w:lang w:val="en-US" w:eastAsia="it-IT"/>
        </w:rPr>
      </w:pPr>
      <w:r w:rsidRPr="00461FDA">
        <w:rPr>
          <w:rFonts w:ascii="Arial" w:eastAsia="Times New Roman" w:hAnsi="Arial" w:cs="Arial"/>
          <w:lang w:val="en-US" w:eastAsia="it-IT"/>
        </w:rPr>
        <w:t xml:space="preserve">November 21: </w:t>
      </w:r>
      <w:r w:rsidRPr="00461FDA">
        <w:rPr>
          <w:rFonts w:ascii="Arial" w:eastAsia="Times New Roman" w:hAnsi="Arial" w:cs="Arial"/>
          <w:b/>
          <w:bCs/>
          <w:lang w:val="en-US" w:eastAsia="it-IT"/>
        </w:rPr>
        <w:t xml:space="preserve">Emerging Technologies and Smart Cities </w:t>
      </w:r>
      <w:r w:rsidRPr="00461FDA">
        <w:rPr>
          <w:rFonts w:ascii="Arial" w:eastAsia="Times New Roman" w:hAnsi="Arial" w:cs="Arial"/>
          <w:lang w:val="en-US" w:eastAsia="it-IT"/>
        </w:rPr>
        <w:t>– with reflections on electric mobility, urban hydrogen, and artificial intelligence for consumption optimization.</w:t>
      </w:r>
    </w:p>
    <w:p w14:paraId="2A473EC8" w14:textId="2B9F26AF" w:rsidR="00AC14DD" w:rsidRPr="00461FDA" w:rsidRDefault="00AC14DD" w:rsidP="008522CF">
      <w:pPr>
        <w:jc w:val="both"/>
        <w:rPr>
          <w:rFonts w:ascii="Arial" w:eastAsia="Times New Roman" w:hAnsi="Arial" w:cs="Arial"/>
          <w:lang w:val="en-US" w:eastAsia="it-IT"/>
        </w:rPr>
      </w:pPr>
    </w:p>
    <w:p w14:paraId="0A4047CA" w14:textId="77777777" w:rsidR="00AC14DD" w:rsidRPr="00461FDA" w:rsidRDefault="00AC14DD" w:rsidP="008522CF">
      <w:pPr>
        <w:jc w:val="both"/>
        <w:outlineLvl w:val="2"/>
        <w:rPr>
          <w:rFonts w:ascii="Arial" w:eastAsia="Times New Roman" w:hAnsi="Arial" w:cs="Arial"/>
          <w:b/>
          <w:bCs/>
          <w:lang w:val="en-US" w:eastAsia="it-IT"/>
        </w:rPr>
      </w:pPr>
      <w:r w:rsidRPr="00461FDA">
        <w:rPr>
          <w:rFonts w:ascii="Arial" w:eastAsia="Times New Roman" w:hAnsi="Arial" w:cs="Arial"/>
          <w:b/>
          <w:bCs/>
          <w:lang w:val="en-US" w:eastAsia="it-IT"/>
        </w:rPr>
        <w:t>FOCUS ON THE ROLE OF LIGHTING TECHNOLOGY</w:t>
      </w:r>
    </w:p>
    <w:p w14:paraId="5F0ECEA6" w14:textId="77777777"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Thanks to a partnership with ASSIL, the Italian industrial association focused on lighting systems, Smart Building Expo will also feature an area dedicated to lighting technology, emphasizing its strategic role in energy efficiency.</w:t>
      </w:r>
    </w:p>
    <w:p w14:paraId="561A8DF8" w14:textId="00A43FDB" w:rsidR="00AC14DD" w:rsidRPr="00461FDA" w:rsidRDefault="00AC14DD" w:rsidP="008522CF">
      <w:pPr>
        <w:jc w:val="both"/>
        <w:rPr>
          <w:rFonts w:ascii="Arial" w:eastAsia="Times New Roman" w:hAnsi="Arial" w:cs="Arial"/>
          <w:lang w:val="en-US" w:eastAsia="it-IT"/>
        </w:rPr>
      </w:pPr>
    </w:p>
    <w:p w14:paraId="53C550DD" w14:textId="77777777" w:rsidR="00AC14DD" w:rsidRPr="00461FDA" w:rsidRDefault="00AC14DD" w:rsidP="008522CF">
      <w:pPr>
        <w:jc w:val="both"/>
        <w:outlineLvl w:val="2"/>
        <w:rPr>
          <w:rFonts w:ascii="Arial" w:eastAsia="Times New Roman" w:hAnsi="Arial" w:cs="Arial"/>
          <w:b/>
          <w:bCs/>
          <w:lang w:val="en-US" w:eastAsia="it-IT"/>
        </w:rPr>
      </w:pPr>
      <w:r w:rsidRPr="00461FDA">
        <w:rPr>
          <w:rFonts w:ascii="Arial" w:eastAsia="Times New Roman" w:hAnsi="Arial" w:cs="Arial"/>
          <w:b/>
          <w:bCs/>
          <w:lang w:val="en-US" w:eastAsia="it-IT"/>
        </w:rPr>
        <w:t>VALUABLE SYNERGIES: THE MIBA PROPOSITION</w:t>
      </w:r>
    </w:p>
    <w:p w14:paraId="77E28852" w14:textId="5B67A57C"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The focus on alternative energies and sustainable cities presented by </w:t>
      </w:r>
      <w:r w:rsidRPr="00461FDA">
        <w:rPr>
          <w:rFonts w:ascii="Arial" w:eastAsia="Times New Roman" w:hAnsi="Arial" w:cs="Arial"/>
          <w:b/>
          <w:bCs/>
          <w:lang w:val="en-US" w:eastAsia="it-IT"/>
        </w:rPr>
        <w:t>Smart Building Expo</w:t>
      </w:r>
      <w:r w:rsidRPr="00461FDA">
        <w:rPr>
          <w:rFonts w:ascii="Arial" w:eastAsia="Times New Roman" w:hAnsi="Arial" w:cs="Arial"/>
          <w:lang w:val="en-US" w:eastAsia="it-IT"/>
        </w:rPr>
        <w:t xml:space="preserve"> fits perfectly within the vision of </w:t>
      </w:r>
      <w:r w:rsidRPr="00461FDA">
        <w:rPr>
          <w:rFonts w:ascii="Arial" w:eastAsia="Times New Roman" w:hAnsi="Arial" w:cs="Arial"/>
          <w:b/>
          <w:bCs/>
          <w:lang w:val="en-US" w:eastAsia="it-IT"/>
        </w:rPr>
        <w:t>MIBA – Milan International Building Alliance</w:t>
      </w:r>
      <w:r w:rsidRPr="00461FDA">
        <w:rPr>
          <w:rFonts w:ascii="Arial" w:eastAsia="Times New Roman" w:hAnsi="Arial" w:cs="Arial"/>
          <w:lang w:val="en-US" w:eastAsia="it-IT"/>
        </w:rPr>
        <w:t>, the Fiera Milano format that places the sustainable, efficient, and safe building at its core.</w:t>
      </w:r>
      <w:r w:rsidR="00B45B3F" w:rsidRPr="00461FDA">
        <w:rPr>
          <w:rFonts w:ascii="Arial" w:eastAsia="Times New Roman" w:hAnsi="Arial" w:cs="Arial"/>
          <w:lang w:val="en-US" w:eastAsia="it-IT"/>
        </w:rPr>
        <w:t xml:space="preserve"> </w:t>
      </w:r>
      <w:r w:rsidRPr="00461FDA">
        <w:rPr>
          <w:rFonts w:ascii="Arial" w:eastAsia="Times New Roman" w:hAnsi="Arial" w:cs="Arial"/>
          <w:lang w:val="en-US" w:eastAsia="it-IT"/>
        </w:rPr>
        <w:t>SBE once again takes place concurrently with</w:t>
      </w:r>
      <w:r w:rsidR="00B45B3F" w:rsidRPr="00461FDA">
        <w:rPr>
          <w:rFonts w:ascii="Arial" w:eastAsia="Times New Roman" w:hAnsi="Arial" w:cs="Arial"/>
          <w:lang w:val="en-US" w:eastAsia="it-IT"/>
        </w:rPr>
        <w:t xml:space="preserve"> </w:t>
      </w:r>
      <w:r w:rsidRPr="00461FDA">
        <w:rPr>
          <w:rFonts w:ascii="Arial" w:eastAsia="Times New Roman" w:hAnsi="Arial" w:cs="Arial"/>
          <w:b/>
          <w:bCs/>
          <w:lang w:val="en-US" w:eastAsia="it-IT"/>
        </w:rPr>
        <w:t>MADE Expo</w:t>
      </w:r>
      <w:r w:rsidRPr="00461FDA">
        <w:rPr>
          <w:rFonts w:ascii="Arial" w:eastAsia="Times New Roman" w:hAnsi="Arial" w:cs="Arial"/>
          <w:lang w:val="en-US" w:eastAsia="it-IT"/>
        </w:rPr>
        <w:t>, the leading international event in Italy for the construction industry;</w:t>
      </w:r>
      <w:r w:rsidR="00B45B3F" w:rsidRPr="00461FDA">
        <w:rPr>
          <w:rFonts w:ascii="Arial" w:eastAsia="Times New Roman" w:hAnsi="Arial" w:cs="Arial"/>
          <w:lang w:val="en-US" w:eastAsia="it-IT"/>
        </w:rPr>
        <w:t xml:space="preserve"> </w:t>
      </w:r>
      <w:r w:rsidRPr="00461FDA">
        <w:rPr>
          <w:rFonts w:ascii="Arial" w:eastAsia="Times New Roman" w:hAnsi="Arial" w:cs="Arial"/>
          <w:b/>
          <w:bCs/>
          <w:lang w:val="en-US" w:eastAsia="it-IT"/>
        </w:rPr>
        <w:t>SICUREZZA</w:t>
      </w:r>
      <w:r w:rsidRPr="00461FDA">
        <w:rPr>
          <w:rFonts w:ascii="Arial" w:eastAsia="Times New Roman" w:hAnsi="Arial" w:cs="Arial"/>
          <w:lang w:val="en-US" w:eastAsia="it-IT"/>
        </w:rPr>
        <w:t>, one of Europe’s top events dedicated to security and fire; and</w:t>
      </w:r>
      <w:r w:rsidR="004F7FF6" w:rsidRPr="00461FDA">
        <w:rPr>
          <w:rFonts w:ascii="Arial" w:eastAsia="Times New Roman" w:hAnsi="Arial" w:cs="Arial"/>
          <w:lang w:val="en-US" w:eastAsia="it-IT"/>
        </w:rPr>
        <w:t xml:space="preserve"> </w:t>
      </w:r>
      <w:r w:rsidRPr="00461FDA">
        <w:rPr>
          <w:rFonts w:ascii="Arial" w:eastAsia="Times New Roman" w:hAnsi="Arial" w:cs="Arial"/>
          <w:b/>
          <w:bCs/>
          <w:lang w:val="en-US" w:eastAsia="it-IT"/>
        </w:rPr>
        <w:t>GEE – Global Elevator Exhibition</w:t>
      </w:r>
      <w:r w:rsidRPr="00461FDA">
        <w:rPr>
          <w:rFonts w:ascii="Arial" w:eastAsia="Times New Roman" w:hAnsi="Arial" w:cs="Arial"/>
          <w:lang w:val="en-US" w:eastAsia="it-IT"/>
        </w:rPr>
        <w:t>, focused on vertical and horizontal mobility.</w:t>
      </w:r>
      <w:r w:rsidR="0056279A" w:rsidRPr="00461FDA">
        <w:rPr>
          <w:rFonts w:ascii="Arial" w:eastAsia="Times New Roman" w:hAnsi="Arial" w:cs="Arial"/>
          <w:lang w:val="en-US" w:eastAsia="it-IT"/>
        </w:rPr>
        <w:t xml:space="preserve"> </w:t>
      </w:r>
      <w:r w:rsidRPr="00461FDA">
        <w:rPr>
          <w:rFonts w:ascii="Arial" w:eastAsia="Times New Roman" w:hAnsi="Arial" w:cs="Arial"/>
          <w:lang w:val="en-US" w:eastAsia="it-IT"/>
        </w:rPr>
        <w:t>A strategic synergy between complementary markets, united in their mission to shape the future of buildings and cities.</w:t>
      </w:r>
    </w:p>
    <w:p w14:paraId="40E4B287" w14:textId="77777777" w:rsidR="0094584D" w:rsidRPr="00461FDA" w:rsidRDefault="0094584D" w:rsidP="008522CF">
      <w:pPr>
        <w:jc w:val="both"/>
        <w:rPr>
          <w:rFonts w:ascii="Arial" w:eastAsia="Times New Roman" w:hAnsi="Arial" w:cs="Arial"/>
          <w:lang w:val="en-US" w:eastAsia="it-IT"/>
        </w:rPr>
      </w:pPr>
    </w:p>
    <w:p w14:paraId="4894A5DA" w14:textId="77777777"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The appointment with </w:t>
      </w:r>
      <w:r w:rsidRPr="00461FDA">
        <w:rPr>
          <w:rFonts w:ascii="Arial" w:eastAsia="Times New Roman" w:hAnsi="Arial" w:cs="Arial"/>
          <w:b/>
          <w:bCs/>
          <w:lang w:val="en-US" w:eastAsia="it-IT"/>
        </w:rPr>
        <w:t>SMART BUILDING EXPO</w:t>
      </w:r>
      <w:r w:rsidRPr="00461FDA">
        <w:rPr>
          <w:rFonts w:ascii="Arial" w:eastAsia="Times New Roman" w:hAnsi="Arial" w:cs="Arial"/>
          <w:lang w:val="en-US" w:eastAsia="it-IT"/>
        </w:rPr>
        <w:t xml:space="preserve"> is set for </w:t>
      </w:r>
      <w:r w:rsidRPr="00461FDA">
        <w:rPr>
          <w:rFonts w:ascii="Arial" w:eastAsia="Times New Roman" w:hAnsi="Arial" w:cs="Arial"/>
          <w:b/>
          <w:bCs/>
          <w:lang w:val="en-US" w:eastAsia="it-IT"/>
        </w:rPr>
        <w:t>November 19–21, 2025</w:t>
      </w:r>
      <w:r w:rsidRPr="00461FDA">
        <w:rPr>
          <w:rFonts w:ascii="Arial" w:eastAsia="Times New Roman" w:hAnsi="Arial" w:cs="Arial"/>
          <w:lang w:val="en-US" w:eastAsia="it-IT"/>
        </w:rPr>
        <w:t xml:space="preserve">, at </w:t>
      </w:r>
      <w:r w:rsidRPr="00461FDA">
        <w:rPr>
          <w:rFonts w:ascii="Arial" w:eastAsia="Times New Roman" w:hAnsi="Arial" w:cs="Arial"/>
          <w:b/>
          <w:bCs/>
          <w:lang w:val="en-US" w:eastAsia="it-IT"/>
        </w:rPr>
        <w:t>Fiera Milano</w:t>
      </w:r>
      <w:r w:rsidRPr="00461FDA">
        <w:rPr>
          <w:rFonts w:ascii="Arial" w:eastAsia="Times New Roman" w:hAnsi="Arial" w:cs="Arial"/>
          <w:lang w:val="en-US" w:eastAsia="it-IT"/>
        </w:rPr>
        <w:t>.</w:t>
      </w:r>
    </w:p>
    <w:p w14:paraId="631027B1" w14:textId="77777777" w:rsidR="00873715" w:rsidRPr="00461FDA" w:rsidRDefault="00873715" w:rsidP="008522CF">
      <w:pPr>
        <w:jc w:val="both"/>
        <w:rPr>
          <w:rFonts w:ascii="Arial" w:eastAsia="Times New Roman" w:hAnsi="Arial" w:cs="Arial"/>
          <w:lang w:val="en-US" w:eastAsia="it-IT"/>
        </w:rPr>
      </w:pPr>
    </w:p>
    <w:p w14:paraId="09AB83FA" w14:textId="031E604E" w:rsidR="00AC14DD" w:rsidRPr="00461FDA" w:rsidRDefault="00AC14DD" w:rsidP="008522CF">
      <w:pPr>
        <w:jc w:val="both"/>
        <w:rPr>
          <w:rFonts w:ascii="Arial" w:eastAsia="Times New Roman" w:hAnsi="Arial" w:cs="Arial"/>
          <w:lang w:val="en-US" w:eastAsia="it-IT"/>
        </w:rPr>
      </w:pPr>
      <w:r w:rsidRPr="00461FDA">
        <w:rPr>
          <w:rFonts w:ascii="Arial" w:eastAsia="Times New Roman" w:hAnsi="Arial" w:cs="Arial"/>
          <w:lang w:val="en-US" w:eastAsia="it-IT"/>
        </w:rPr>
        <w:t xml:space="preserve">For more details: </w:t>
      </w:r>
      <w:hyperlink r:id="rId11" w:history="1">
        <w:r w:rsidR="005A12B0" w:rsidRPr="00461FDA">
          <w:rPr>
            <w:rStyle w:val="Collegamentoipertestuale"/>
            <w:rFonts w:ascii="Arial" w:eastAsia="Times New Roman" w:hAnsi="Arial" w:cs="Arial"/>
            <w:lang w:val="en-US" w:eastAsia="it-IT"/>
          </w:rPr>
          <w:t>https://smartbuildingexpo.it/en/</w:t>
        </w:r>
      </w:hyperlink>
    </w:p>
    <w:p w14:paraId="267BCE69" w14:textId="77777777" w:rsidR="005A12B0" w:rsidRPr="00461FDA" w:rsidRDefault="005A12B0" w:rsidP="008522CF">
      <w:pPr>
        <w:jc w:val="both"/>
        <w:rPr>
          <w:rFonts w:ascii="Arial" w:eastAsia="Times New Roman" w:hAnsi="Arial" w:cs="Arial"/>
          <w:lang w:val="en-US" w:eastAsia="it-IT"/>
        </w:rPr>
      </w:pPr>
    </w:p>
    <w:p w14:paraId="68465EE0" w14:textId="77777777" w:rsidR="00AC14DD" w:rsidRPr="00461FDA" w:rsidRDefault="00AC14DD" w:rsidP="00737CB0">
      <w:pPr>
        <w:jc w:val="both"/>
        <w:rPr>
          <w:rFonts w:ascii="Arial" w:eastAsia="Times New Roman" w:hAnsi="Arial" w:cs="Arial"/>
          <w:b/>
          <w:bCs/>
          <w:lang w:val="en-US" w:eastAsia="it-IT"/>
        </w:rPr>
      </w:pPr>
    </w:p>
    <w:p w14:paraId="79998C02" w14:textId="77777777" w:rsidR="0028685C" w:rsidRPr="00461FDA" w:rsidRDefault="0028685C" w:rsidP="00083369">
      <w:pPr>
        <w:spacing w:line="276" w:lineRule="auto"/>
        <w:jc w:val="both"/>
        <w:rPr>
          <w:rFonts w:ascii="Arial" w:eastAsia="Verdana" w:hAnsi="Arial" w:cs="Arial"/>
          <w:lang w:val="en-US"/>
        </w:rPr>
      </w:pPr>
    </w:p>
    <w:sectPr w:rsidR="0028685C" w:rsidRPr="00461FDA" w:rsidSect="00856DAA">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410" w:right="720" w:bottom="720" w:left="720" w:header="709" w:footer="144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F295C" w14:textId="77777777" w:rsidR="00067ECD" w:rsidRDefault="00067ECD" w:rsidP="004214F0">
      <w:r>
        <w:separator/>
      </w:r>
    </w:p>
  </w:endnote>
  <w:endnote w:type="continuationSeparator" w:id="0">
    <w:p w14:paraId="0AD3E4A9" w14:textId="77777777" w:rsidR="00067ECD" w:rsidRDefault="00067ECD" w:rsidP="004214F0">
      <w:r>
        <w:continuationSeparator/>
      </w:r>
    </w:p>
  </w:endnote>
  <w:endnote w:type="continuationNotice" w:id="1">
    <w:p w14:paraId="2B9C8BC4" w14:textId="77777777" w:rsidR="00067ECD" w:rsidRDefault="00067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inionPro-Regular">
    <w:altName w:val="Yu Mincho"/>
    <w:panose1 w:val="00000000000000000000"/>
    <w:charset w:val="4D"/>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BOVNC K+ Gotham HTF">
    <w:altName w:val="Calibri"/>
    <w:panose1 w:val="00000000000000000000"/>
    <w:charset w:val="00"/>
    <w:family w:val="swiss"/>
    <w:notTrueType/>
    <w:pitch w:val="default"/>
    <w:sig w:usb0="00000003" w:usb1="00000000" w:usb2="00000000" w:usb3="00000000" w:csb0="00000001" w:csb1="00000000"/>
  </w:font>
  <w:font w:name="Helvetica Neue">
    <w:altName w:val="Arial"/>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3E6E" w14:textId="77777777" w:rsidR="00363819" w:rsidRDefault="0036381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090154143"/>
      <w:docPartObj>
        <w:docPartGallery w:val="Page Numbers (Bottom of Page)"/>
        <w:docPartUnique/>
      </w:docPartObj>
    </w:sdtPr>
    <w:sdtContent>
      <w:p w14:paraId="7F5AB0C8" w14:textId="2CD3CA50" w:rsidR="00E10E56" w:rsidRPr="00EC258E" w:rsidRDefault="06CCBFDB" w:rsidP="002C6EA9">
        <w:pPr>
          <w:pStyle w:val="Pidipagina"/>
          <w:jc w:val="right"/>
          <w:rPr>
            <w:rFonts w:ascii="Arial" w:hAnsi="Arial" w:cs="Arial"/>
            <w:sz w:val="20"/>
            <w:szCs w:val="20"/>
          </w:rPr>
        </w:pPr>
        <w:r>
          <w:rPr>
            <w:rFonts w:ascii="Arial" w:hAnsi="Arial" w:cs="Arial"/>
            <w:sz w:val="20"/>
            <w:szCs w:val="20"/>
          </w:rPr>
          <w:t xml:space="preserve"> </w:t>
        </w:r>
        <w:r w:rsidRPr="00EC258E">
          <w:rPr>
            <w:rFonts w:ascii="Arial" w:hAnsi="Arial" w:cs="Arial"/>
            <w:sz w:val="20"/>
            <w:szCs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D2A1E" w14:textId="0D4490B3" w:rsidR="009E33D7" w:rsidRDefault="009E33D7" w:rsidP="009E33D7">
    <w:pPr>
      <w:pStyle w:val="NormaleWeb"/>
    </w:pPr>
  </w:p>
  <w:p w14:paraId="781974DE" w14:textId="730891A8" w:rsidR="00FF56A2" w:rsidRDefault="00076ABF">
    <w:pPr>
      <w:pStyle w:val="Pidipagina"/>
    </w:pPr>
    <w:r w:rsidRPr="00A17875">
      <w:rPr>
        <w:noProof/>
      </w:rPr>
      <w:drawing>
        <wp:anchor distT="0" distB="0" distL="114300" distR="114300" simplePos="0" relativeHeight="251658248" behindDoc="0" locked="0" layoutInCell="1" allowOverlap="1" wp14:anchorId="472A35F2" wp14:editId="3E013FCE">
          <wp:simplePos x="0" y="0"/>
          <wp:positionH relativeFrom="column">
            <wp:posOffset>812165</wp:posOffset>
          </wp:positionH>
          <wp:positionV relativeFrom="paragraph">
            <wp:posOffset>101600</wp:posOffset>
          </wp:positionV>
          <wp:extent cx="1225550" cy="551180"/>
          <wp:effectExtent l="0" t="0" r="0" b="0"/>
          <wp:wrapNone/>
          <wp:docPr id="1025149756" name="Immagine 1025149756" descr="Pentastudio — Marketing &amp; Comunic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tastudio — Marketing &amp; Comunicazi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551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7875">
      <w:rPr>
        <w:noProof/>
      </w:rPr>
      <w:drawing>
        <wp:anchor distT="0" distB="0" distL="114300" distR="114300" simplePos="0" relativeHeight="251658247" behindDoc="0" locked="0" layoutInCell="1" allowOverlap="1" wp14:anchorId="143BE743" wp14:editId="0186E2D4">
          <wp:simplePos x="0" y="0"/>
          <wp:positionH relativeFrom="margin">
            <wp:posOffset>-153035</wp:posOffset>
          </wp:positionH>
          <wp:positionV relativeFrom="paragraph">
            <wp:posOffset>88901</wp:posOffset>
          </wp:positionV>
          <wp:extent cx="660400" cy="424626"/>
          <wp:effectExtent l="0" t="0" r="6350" b="0"/>
          <wp:wrapNone/>
          <wp:docPr id="1956845306" name="Immagine 1956845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176" cy="42834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EFED4" w14:textId="77777777" w:rsidR="00067ECD" w:rsidRDefault="00067ECD" w:rsidP="004214F0">
      <w:r>
        <w:separator/>
      </w:r>
    </w:p>
  </w:footnote>
  <w:footnote w:type="continuationSeparator" w:id="0">
    <w:p w14:paraId="6EDF8CF4" w14:textId="77777777" w:rsidR="00067ECD" w:rsidRDefault="00067ECD" w:rsidP="004214F0">
      <w:r>
        <w:continuationSeparator/>
      </w:r>
    </w:p>
  </w:footnote>
  <w:footnote w:type="continuationNotice" w:id="1">
    <w:p w14:paraId="63A329E3" w14:textId="77777777" w:rsidR="00067ECD" w:rsidRDefault="00067E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11BB2" w14:textId="77777777" w:rsidR="00363819" w:rsidRDefault="0036381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B0C7" w14:textId="04740C53" w:rsidR="00E10E56" w:rsidRDefault="00550ADC">
    <w:pPr>
      <w:pStyle w:val="Intestazione"/>
    </w:pPr>
    <w:r>
      <w:rPr>
        <w:noProof/>
        <w:lang w:eastAsia="it-IT"/>
      </w:rPr>
      <mc:AlternateContent>
        <mc:Choice Requires="wps">
          <w:drawing>
            <wp:anchor distT="45720" distB="45720" distL="114300" distR="114300" simplePos="0" relativeHeight="251658240" behindDoc="0" locked="0" layoutInCell="1" allowOverlap="1" wp14:anchorId="7F5AB0CA" wp14:editId="73097C07">
              <wp:simplePos x="0" y="0"/>
              <wp:positionH relativeFrom="margin">
                <wp:align>left</wp:align>
              </wp:positionH>
              <wp:positionV relativeFrom="paragraph">
                <wp:posOffset>1092835</wp:posOffset>
              </wp:positionV>
              <wp:extent cx="1432560" cy="8337550"/>
              <wp:effectExtent l="0" t="0" r="0" b="635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8337550"/>
                      </a:xfrm>
                      <a:prstGeom prst="rect">
                        <a:avLst/>
                      </a:prstGeom>
                      <a:noFill/>
                      <a:ln w="9525">
                        <a:noFill/>
                        <a:miter lim="800000"/>
                        <a:headEnd/>
                        <a:tailEnd/>
                      </a:ln>
                    </wps:spPr>
                    <wps:txbx>
                      <w:txbxContent>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17" o:spid="_x0000_s1026" type="#_x0000_t202" style="position:absolute;margin-left:0;margin-top:86.05pt;width:112.8pt;height:656.5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" filled="f" stroked="f">
              <v:textbox inset="0,0,0,0">
                <w:txbxContent>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sidR="00D9614E">
      <w:rPr>
        <w:rFonts w:ascii="Arial" w:eastAsia="Times New Roman" w:hAnsi="Arial" w:cs="Arial"/>
        <w:b/>
        <w:bCs/>
        <w:i/>
        <w:noProof/>
        <w:sz w:val="20"/>
        <w:szCs w:val="20"/>
        <w:lang w:eastAsia="it-IT"/>
      </w:rPr>
      <w:drawing>
        <wp:anchor distT="0" distB="0" distL="114300" distR="114300" simplePos="0" relativeHeight="251658246" behindDoc="1" locked="0" layoutInCell="1" allowOverlap="1" wp14:anchorId="25D74715" wp14:editId="38F1E86E">
          <wp:simplePos x="0" y="0"/>
          <wp:positionH relativeFrom="margin">
            <wp:align>left</wp:align>
          </wp:positionH>
          <wp:positionV relativeFrom="paragraph">
            <wp:posOffset>227965</wp:posOffset>
          </wp:positionV>
          <wp:extent cx="1424940" cy="698500"/>
          <wp:effectExtent l="0" t="0" r="3810" b="6350"/>
          <wp:wrapSquare wrapText="bothSides"/>
          <wp:docPr id="882004041" name="Immagine 88200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B0C9" w14:textId="42340011" w:rsidR="00EE0C6F" w:rsidRPr="00856B62" w:rsidRDefault="00E4414D">
    <w:pPr>
      <w:pStyle w:val="Intestazione"/>
      <w:rPr>
        <w:i/>
      </w:rPr>
    </w:pPr>
    <w:r w:rsidRPr="00856B62">
      <w:rPr>
        <w:i/>
        <w:noProof/>
        <w:lang w:eastAsia="it-IT"/>
      </w:rPr>
      <mc:AlternateContent>
        <mc:Choice Requires="wps">
          <w:drawing>
            <wp:anchor distT="45720" distB="45720" distL="114300" distR="114300" simplePos="0" relativeHeight="251658242" behindDoc="0" locked="0" layoutInCell="1" allowOverlap="1" wp14:anchorId="7F5AB0D0" wp14:editId="7AFD06A2">
              <wp:simplePos x="0" y="0"/>
              <wp:positionH relativeFrom="margin">
                <wp:posOffset>1510665</wp:posOffset>
              </wp:positionH>
              <wp:positionV relativeFrom="paragraph">
                <wp:posOffset>1689735</wp:posOffset>
              </wp:positionV>
              <wp:extent cx="2856230" cy="215900"/>
              <wp:effectExtent l="0" t="0" r="1270" b="0"/>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Casella di testo 16" o:spid="_x0000_s1027" type="#_x0000_t202" style="position:absolute;margin-left:118.95pt;margin-top:133.05pt;width:224.9pt;height:17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" stroked="f">
              <v:textbox inset="0,0,0,0">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sidR="003D7E88">
      <w:rPr>
        <w:rFonts w:ascii="Arial" w:eastAsia="Times New Roman" w:hAnsi="Arial" w:cs="Arial"/>
        <w:b/>
        <w:bCs/>
        <w:i/>
        <w:noProof/>
        <w:sz w:val="20"/>
        <w:szCs w:val="20"/>
        <w:lang w:eastAsia="it-IT"/>
      </w:rPr>
      <w:drawing>
        <wp:anchor distT="0" distB="0" distL="114300" distR="114300" simplePos="0" relativeHeight="251658245" behindDoc="1" locked="0" layoutInCell="1" allowOverlap="1" wp14:anchorId="1E962CB8" wp14:editId="5FF36C28">
          <wp:simplePos x="0" y="0"/>
          <wp:positionH relativeFrom="margin">
            <wp:align>left</wp:align>
          </wp:positionH>
          <wp:positionV relativeFrom="paragraph">
            <wp:posOffset>45085</wp:posOffset>
          </wp:positionV>
          <wp:extent cx="1424940" cy="698500"/>
          <wp:effectExtent l="0" t="0" r="3810" b="6350"/>
          <wp:wrapSquare wrapText="bothSides"/>
          <wp:docPr id="1767473038" name="Immagine 1767473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r w:rsidR="0097654C" w:rsidRPr="00856B62">
      <w:rPr>
        <w:i/>
        <w:noProof/>
        <w:lang w:eastAsia="it-IT"/>
      </w:rPr>
      <mc:AlternateContent>
        <mc:Choice Requires="wps">
          <w:drawing>
            <wp:anchor distT="45720" distB="45720" distL="114300" distR="114300" simplePos="0" relativeHeight="251658241"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356BCBAF" w:rsidR="002A4898"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 xml:space="preserve">+39 </w:t>
                          </w:r>
                          <w:r w:rsidR="00EA7019">
                            <w:rPr>
                              <w:rFonts w:ascii="Arial" w:hAnsi="Arial" w:cs="Arial"/>
                              <w:color w:val="007656"/>
                              <w:spacing w:val="-1"/>
                              <w:sz w:val="14"/>
                              <w:szCs w:val="14"/>
                            </w:rPr>
                            <w:t>388 9483798</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Casella di testo 7" o:spid="_x0000_s1028" type="#_x0000_t202" style="position:absolute;margin-left:-2.95pt;margin-top:139.15pt;width:114pt;height:606.6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F5AB0EA"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356BCBAF" w:rsidR="002A4898"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 xml:space="preserve">+39 </w:t>
                    </w:r>
                    <w:r w:rsidR="00EA7019">
                      <w:rPr>
                        <w:rFonts w:ascii="Arial" w:hAnsi="Arial" w:cs="Arial"/>
                        <w:color w:val="007656"/>
                        <w:spacing w:val="-1"/>
                        <w:sz w:val="14"/>
                        <w:szCs w:val="14"/>
                      </w:rPr>
                      <w:t>388 9483798</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7E4ADB" w:rsidRPr="00856B62">
      <w:rPr>
        <w:i/>
        <w:noProof/>
        <w:lang w:eastAsia="it-IT"/>
      </w:rPr>
      <mc:AlternateContent>
        <mc:Choice Requires="wps">
          <w:drawing>
            <wp:anchor distT="0" distB="0" distL="114300" distR="114300" simplePos="0" relativeHeight="251658244"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968A91" id="Connettore diritto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7E4ADB" w:rsidRPr="00856B62">
      <w:rPr>
        <w:i/>
        <w:noProof/>
        <w:lang w:eastAsia="it-IT"/>
      </w:rPr>
      <mc:AlternateContent>
        <mc:Choice Requires="wps">
          <w:drawing>
            <wp:anchor distT="0" distB="0" distL="114300" distR="114300" simplePos="0" relativeHeight="251658243"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889697" id="Connettore diritto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2035F"/>
    <w:multiLevelType w:val="hybridMultilevel"/>
    <w:tmpl w:val="1304EE24"/>
    <w:lvl w:ilvl="0" w:tplc="112C285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45132D"/>
    <w:multiLevelType w:val="hybridMultilevel"/>
    <w:tmpl w:val="B0042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E20BFD"/>
    <w:multiLevelType w:val="multilevel"/>
    <w:tmpl w:val="42DC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3022413C"/>
    <w:multiLevelType w:val="multilevel"/>
    <w:tmpl w:val="D4FC4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8374EC"/>
    <w:multiLevelType w:val="hybridMultilevel"/>
    <w:tmpl w:val="2D92A99E"/>
    <w:lvl w:ilvl="0" w:tplc="EFECC410">
      <w:start w:val="2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B1706E"/>
    <w:multiLevelType w:val="hybridMultilevel"/>
    <w:tmpl w:val="CA12B37A"/>
    <w:lvl w:ilvl="0" w:tplc="6C02FCCC">
      <w:start w:val="1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0661F4"/>
    <w:multiLevelType w:val="multilevel"/>
    <w:tmpl w:val="5014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1460EFE"/>
    <w:multiLevelType w:val="multilevel"/>
    <w:tmpl w:val="B0C8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E01704"/>
    <w:multiLevelType w:val="hybridMultilevel"/>
    <w:tmpl w:val="6E42407E"/>
    <w:lvl w:ilvl="0" w:tplc="481CE748">
      <w:numFmt w:val="bullet"/>
      <w:lvlText w:val="-"/>
      <w:lvlJc w:val="left"/>
      <w:pPr>
        <w:ind w:left="720" w:hanging="360"/>
      </w:pPr>
      <w:rPr>
        <w:rFonts w:ascii="Aptos" w:eastAsiaTheme="minorHAnsi" w:hAnsi="Aptos"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348679948">
    <w:abstractNumId w:val="3"/>
  </w:num>
  <w:num w:numId="2" w16cid:durableId="722144889">
    <w:abstractNumId w:val="11"/>
  </w:num>
  <w:num w:numId="3" w16cid:durableId="873419651">
    <w:abstractNumId w:val="4"/>
  </w:num>
  <w:num w:numId="4" w16cid:durableId="493179764">
    <w:abstractNumId w:val="9"/>
  </w:num>
  <w:num w:numId="5" w16cid:durableId="2016030183">
    <w:abstractNumId w:val="5"/>
  </w:num>
  <w:num w:numId="6" w16cid:durableId="1097753226">
    <w:abstractNumId w:val="0"/>
  </w:num>
  <w:num w:numId="7" w16cid:durableId="2084519355">
    <w:abstractNumId w:val="13"/>
  </w:num>
  <w:num w:numId="8" w16cid:durableId="920259608">
    <w:abstractNumId w:val="1"/>
  </w:num>
  <w:num w:numId="9" w16cid:durableId="1974141331">
    <w:abstractNumId w:val="10"/>
  </w:num>
  <w:num w:numId="10" w16cid:durableId="972095690">
    <w:abstractNumId w:val="7"/>
  </w:num>
  <w:num w:numId="11" w16cid:durableId="433550521">
    <w:abstractNumId w:val="8"/>
  </w:num>
  <w:num w:numId="12" w16cid:durableId="468596710">
    <w:abstractNumId w:val="12"/>
  </w:num>
  <w:num w:numId="13" w16cid:durableId="842087552">
    <w:abstractNumId w:val="2"/>
  </w:num>
  <w:num w:numId="14" w16cid:durableId="1374231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1677"/>
    <w:rsid w:val="00002D96"/>
    <w:rsid w:val="00003664"/>
    <w:rsid w:val="00005227"/>
    <w:rsid w:val="00006367"/>
    <w:rsid w:val="00007321"/>
    <w:rsid w:val="0001027E"/>
    <w:rsid w:val="00010351"/>
    <w:rsid w:val="0001404D"/>
    <w:rsid w:val="0001536C"/>
    <w:rsid w:val="00017B75"/>
    <w:rsid w:val="000202A3"/>
    <w:rsid w:val="000214CF"/>
    <w:rsid w:val="0002408D"/>
    <w:rsid w:val="00024259"/>
    <w:rsid w:val="00024A09"/>
    <w:rsid w:val="0002534C"/>
    <w:rsid w:val="0002785D"/>
    <w:rsid w:val="0003122D"/>
    <w:rsid w:val="000319EB"/>
    <w:rsid w:val="00032514"/>
    <w:rsid w:val="000328DF"/>
    <w:rsid w:val="000338D4"/>
    <w:rsid w:val="00033959"/>
    <w:rsid w:val="00033EFD"/>
    <w:rsid w:val="00036DA2"/>
    <w:rsid w:val="0004118D"/>
    <w:rsid w:val="0004264A"/>
    <w:rsid w:val="00042766"/>
    <w:rsid w:val="00042D22"/>
    <w:rsid w:val="00042FD0"/>
    <w:rsid w:val="0004313E"/>
    <w:rsid w:val="000440A8"/>
    <w:rsid w:val="0004430A"/>
    <w:rsid w:val="000448A7"/>
    <w:rsid w:val="00045EFA"/>
    <w:rsid w:val="0004664F"/>
    <w:rsid w:val="0004791A"/>
    <w:rsid w:val="00047B08"/>
    <w:rsid w:val="00050BBF"/>
    <w:rsid w:val="00050DA9"/>
    <w:rsid w:val="00053391"/>
    <w:rsid w:val="0005351C"/>
    <w:rsid w:val="000535C6"/>
    <w:rsid w:val="00056545"/>
    <w:rsid w:val="000615AF"/>
    <w:rsid w:val="00063067"/>
    <w:rsid w:val="00063E94"/>
    <w:rsid w:val="00065044"/>
    <w:rsid w:val="000654E2"/>
    <w:rsid w:val="000666EC"/>
    <w:rsid w:val="0006673D"/>
    <w:rsid w:val="00066C75"/>
    <w:rsid w:val="00067E98"/>
    <w:rsid w:val="00067ECD"/>
    <w:rsid w:val="00070A1C"/>
    <w:rsid w:val="00072F4D"/>
    <w:rsid w:val="00073628"/>
    <w:rsid w:val="0007417A"/>
    <w:rsid w:val="00074913"/>
    <w:rsid w:val="00075B96"/>
    <w:rsid w:val="00076ABF"/>
    <w:rsid w:val="000823CD"/>
    <w:rsid w:val="00083369"/>
    <w:rsid w:val="00084403"/>
    <w:rsid w:val="0008607B"/>
    <w:rsid w:val="00086250"/>
    <w:rsid w:val="000869D7"/>
    <w:rsid w:val="00086B3C"/>
    <w:rsid w:val="000875B2"/>
    <w:rsid w:val="0009030B"/>
    <w:rsid w:val="00090997"/>
    <w:rsid w:val="00091009"/>
    <w:rsid w:val="00091277"/>
    <w:rsid w:val="000917D7"/>
    <w:rsid w:val="00091B22"/>
    <w:rsid w:val="00091BC5"/>
    <w:rsid w:val="00092FAC"/>
    <w:rsid w:val="000979AD"/>
    <w:rsid w:val="00097AEC"/>
    <w:rsid w:val="000A005D"/>
    <w:rsid w:val="000A14D9"/>
    <w:rsid w:val="000A3029"/>
    <w:rsid w:val="000B19C7"/>
    <w:rsid w:val="000B1C16"/>
    <w:rsid w:val="000B2184"/>
    <w:rsid w:val="000B2620"/>
    <w:rsid w:val="000B338D"/>
    <w:rsid w:val="000B3FA1"/>
    <w:rsid w:val="000B494D"/>
    <w:rsid w:val="000B55C5"/>
    <w:rsid w:val="000B7048"/>
    <w:rsid w:val="000B77E9"/>
    <w:rsid w:val="000C108D"/>
    <w:rsid w:val="000C1A85"/>
    <w:rsid w:val="000C2753"/>
    <w:rsid w:val="000C2CE3"/>
    <w:rsid w:val="000C2F6A"/>
    <w:rsid w:val="000C333E"/>
    <w:rsid w:val="000C418C"/>
    <w:rsid w:val="000C6079"/>
    <w:rsid w:val="000D0C86"/>
    <w:rsid w:val="000D139A"/>
    <w:rsid w:val="000D439B"/>
    <w:rsid w:val="000D5217"/>
    <w:rsid w:val="000D5E4C"/>
    <w:rsid w:val="000E0407"/>
    <w:rsid w:val="000E13A7"/>
    <w:rsid w:val="000E2EDF"/>
    <w:rsid w:val="000E42D5"/>
    <w:rsid w:val="000E5B65"/>
    <w:rsid w:val="000E6988"/>
    <w:rsid w:val="000F0313"/>
    <w:rsid w:val="000F0838"/>
    <w:rsid w:val="000F2177"/>
    <w:rsid w:val="000F253C"/>
    <w:rsid w:val="000F5525"/>
    <w:rsid w:val="000F7102"/>
    <w:rsid w:val="000F7B20"/>
    <w:rsid w:val="000F7C31"/>
    <w:rsid w:val="00100765"/>
    <w:rsid w:val="00101012"/>
    <w:rsid w:val="00103BAF"/>
    <w:rsid w:val="001054A5"/>
    <w:rsid w:val="00106EA2"/>
    <w:rsid w:val="0011013E"/>
    <w:rsid w:val="00110C40"/>
    <w:rsid w:val="0011116F"/>
    <w:rsid w:val="00111BC2"/>
    <w:rsid w:val="00113DFC"/>
    <w:rsid w:val="001141AA"/>
    <w:rsid w:val="00116F71"/>
    <w:rsid w:val="0012022A"/>
    <w:rsid w:val="0012173B"/>
    <w:rsid w:val="00121B28"/>
    <w:rsid w:val="00122A4E"/>
    <w:rsid w:val="00124B5A"/>
    <w:rsid w:val="00124DF1"/>
    <w:rsid w:val="001267EA"/>
    <w:rsid w:val="0012726D"/>
    <w:rsid w:val="00130F30"/>
    <w:rsid w:val="001311AF"/>
    <w:rsid w:val="0013779C"/>
    <w:rsid w:val="001402F2"/>
    <w:rsid w:val="00142167"/>
    <w:rsid w:val="00142AB4"/>
    <w:rsid w:val="00144DF4"/>
    <w:rsid w:val="00144FC9"/>
    <w:rsid w:val="0014556B"/>
    <w:rsid w:val="00146253"/>
    <w:rsid w:val="00150153"/>
    <w:rsid w:val="00151D84"/>
    <w:rsid w:val="001541F8"/>
    <w:rsid w:val="0015761D"/>
    <w:rsid w:val="00161AFE"/>
    <w:rsid w:val="00162EFA"/>
    <w:rsid w:val="00163407"/>
    <w:rsid w:val="00163915"/>
    <w:rsid w:val="00164185"/>
    <w:rsid w:val="00164187"/>
    <w:rsid w:val="00164C72"/>
    <w:rsid w:val="0016544F"/>
    <w:rsid w:val="001657EC"/>
    <w:rsid w:val="00165936"/>
    <w:rsid w:val="00165C02"/>
    <w:rsid w:val="0016631D"/>
    <w:rsid w:val="00166D34"/>
    <w:rsid w:val="001707F4"/>
    <w:rsid w:val="00170E45"/>
    <w:rsid w:val="001711F6"/>
    <w:rsid w:val="00171446"/>
    <w:rsid w:val="00171498"/>
    <w:rsid w:val="001717A9"/>
    <w:rsid w:val="00171F24"/>
    <w:rsid w:val="00173194"/>
    <w:rsid w:val="001805B6"/>
    <w:rsid w:val="001806C0"/>
    <w:rsid w:val="00180A1E"/>
    <w:rsid w:val="0018146A"/>
    <w:rsid w:val="00182700"/>
    <w:rsid w:val="00182C16"/>
    <w:rsid w:val="001833B9"/>
    <w:rsid w:val="00184E0F"/>
    <w:rsid w:val="0018536B"/>
    <w:rsid w:val="00185ECD"/>
    <w:rsid w:val="001860E3"/>
    <w:rsid w:val="00187A14"/>
    <w:rsid w:val="00187F2E"/>
    <w:rsid w:val="001908E0"/>
    <w:rsid w:val="00190A5F"/>
    <w:rsid w:val="001917C6"/>
    <w:rsid w:val="001918A9"/>
    <w:rsid w:val="001965C5"/>
    <w:rsid w:val="00196C9B"/>
    <w:rsid w:val="00196E92"/>
    <w:rsid w:val="00197139"/>
    <w:rsid w:val="00197416"/>
    <w:rsid w:val="001A0E54"/>
    <w:rsid w:val="001A1564"/>
    <w:rsid w:val="001A550D"/>
    <w:rsid w:val="001A695A"/>
    <w:rsid w:val="001A7AB8"/>
    <w:rsid w:val="001A7D72"/>
    <w:rsid w:val="001B02CB"/>
    <w:rsid w:val="001B08B1"/>
    <w:rsid w:val="001B14F4"/>
    <w:rsid w:val="001B19FD"/>
    <w:rsid w:val="001B1FE3"/>
    <w:rsid w:val="001B2463"/>
    <w:rsid w:val="001B3632"/>
    <w:rsid w:val="001B3A84"/>
    <w:rsid w:val="001B3C59"/>
    <w:rsid w:val="001B48F1"/>
    <w:rsid w:val="001B4A66"/>
    <w:rsid w:val="001B51F5"/>
    <w:rsid w:val="001B7CD8"/>
    <w:rsid w:val="001B7D6B"/>
    <w:rsid w:val="001C00DF"/>
    <w:rsid w:val="001C28F4"/>
    <w:rsid w:val="001C38FA"/>
    <w:rsid w:val="001C5665"/>
    <w:rsid w:val="001C59FD"/>
    <w:rsid w:val="001C7E06"/>
    <w:rsid w:val="001D176E"/>
    <w:rsid w:val="001D2D56"/>
    <w:rsid w:val="001D44BE"/>
    <w:rsid w:val="001D4538"/>
    <w:rsid w:val="001D4CDA"/>
    <w:rsid w:val="001D56C4"/>
    <w:rsid w:val="001D5867"/>
    <w:rsid w:val="001D637A"/>
    <w:rsid w:val="001E0B65"/>
    <w:rsid w:val="001E0C81"/>
    <w:rsid w:val="001E120E"/>
    <w:rsid w:val="001E20F3"/>
    <w:rsid w:val="001E3C31"/>
    <w:rsid w:val="001E601D"/>
    <w:rsid w:val="001F11FF"/>
    <w:rsid w:val="001F18EC"/>
    <w:rsid w:val="001F2E57"/>
    <w:rsid w:val="001F31A0"/>
    <w:rsid w:val="001F3C29"/>
    <w:rsid w:val="001F4399"/>
    <w:rsid w:val="001F4964"/>
    <w:rsid w:val="001F5344"/>
    <w:rsid w:val="001F569C"/>
    <w:rsid w:val="001F6520"/>
    <w:rsid w:val="001F6A84"/>
    <w:rsid w:val="001F6D88"/>
    <w:rsid w:val="001F7120"/>
    <w:rsid w:val="001F730E"/>
    <w:rsid w:val="0020156C"/>
    <w:rsid w:val="00202813"/>
    <w:rsid w:val="002028EE"/>
    <w:rsid w:val="00204C9B"/>
    <w:rsid w:val="00205BE4"/>
    <w:rsid w:val="00210289"/>
    <w:rsid w:val="00210C85"/>
    <w:rsid w:val="002112BF"/>
    <w:rsid w:val="002136D2"/>
    <w:rsid w:val="00214FB9"/>
    <w:rsid w:val="0021577A"/>
    <w:rsid w:val="00215AE6"/>
    <w:rsid w:val="0021602C"/>
    <w:rsid w:val="00217032"/>
    <w:rsid w:val="002212DE"/>
    <w:rsid w:val="00223FAC"/>
    <w:rsid w:val="0022424A"/>
    <w:rsid w:val="00225287"/>
    <w:rsid w:val="00226372"/>
    <w:rsid w:val="00227874"/>
    <w:rsid w:val="0023046B"/>
    <w:rsid w:val="00230958"/>
    <w:rsid w:val="00231ADF"/>
    <w:rsid w:val="00232BA2"/>
    <w:rsid w:val="00232C87"/>
    <w:rsid w:val="00232CB3"/>
    <w:rsid w:val="0023537B"/>
    <w:rsid w:val="00235C46"/>
    <w:rsid w:val="00240500"/>
    <w:rsid w:val="002415C6"/>
    <w:rsid w:val="002419F0"/>
    <w:rsid w:val="00242710"/>
    <w:rsid w:val="002450E4"/>
    <w:rsid w:val="00245BB0"/>
    <w:rsid w:val="0024700F"/>
    <w:rsid w:val="00250F91"/>
    <w:rsid w:val="00251D03"/>
    <w:rsid w:val="00251EF1"/>
    <w:rsid w:val="00253C5D"/>
    <w:rsid w:val="00255BE5"/>
    <w:rsid w:val="00257E20"/>
    <w:rsid w:val="00260831"/>
    <w:rsid w:val="00260E93"/>
    <w:rsid w:val="00262464"/>
    <w:rsid w:val="00262B8C"/>
    <w:rsid w:val="00262C39"/>
    <w:rsid w:val="0026387E"/>
    <w:rsid w:val="00267426"/>
    <w:rsid w:val="00275851"/>
    <w:rsid w:val="00275D2A"/>
    <w:rsid w:val="00277011"/>
    <w:rsid w:val="002800F2"/>
    <w:rsid w:val="00280264"/>
    <w:rsid w:val="00281328"/>
    <w:rsid w:val="002828E6"/>
    <w:rsid w:val="002832A5"/>
    <w:rsid w:val="002835D6"/>
    <w:rsid w:val="00285552"/>
    <w:rsid w:val="00285D90"/>
    <w:rsid w:val="0028640E"/>
    <w:rsid w:val="0028685C"/>
    <w:rsid w:val="00287A97"/>
    <w:rsid w:val="00293D95"/>
    <w:rsid w:val="00295BAF"/>
    <w:rsid w:val="00297B79"/>
    <w:rsid w:val="002A048D"/>
    <w:rsid w:val="002A1DA6"/>
    <w:rsid w:val="002A24F1"/>
    <w:rsid w:val="002A3390"/>
    <w:rsid w:val="002A4898"/>
    <w:rsid w:val="002A5946"/>
    <w:rsid w:val="002A6E06"/>
    <w:rsid w:val="002A7704"/>
    <w:rsid w:val="002B09A5"/>
    <w:rsid w:val="002B2724"/>
    <w:rsid w:val="002B450D"/>
    <w:rsid w:val="002B47C6"/>
    <w:rsid w:val="002B497A"/>
    <w:rsid w:val="002B5DD3"/>
    <w:rsid w:val="002B7596"/>
    <w:rsid w:val="002B77FD"/>
    <w:rsid w:val="002C21E4"/>
    <w:rsid w:val="002C2D2E"/>
    <w:rsid w:val="002C2E86"/>
    <w:rsid w:val="002C6E3C"/>
    <w:rsid w:val="002C6EA9"/>
    <w:rsid w:val="002D18AF"/>
    <w:rsid w:val="002D5AF1"/>
    <w:rsid w:val="002E0E3D"/>
    <w:rsid w:val="002E0F66"/>
    <w:rsid w:val="002E119D"/>
    <w:rsid w:val="002E17CF"/>
    <w:rsid w:val="002E2D9C"/>
    <w:rsid w:val="002E3C06"/>
    <w:rsid w:val="002E40D1"/>
    <w:rsid w:val="002E44F4"/>
    <w:rsid w:val="002E4ADA"/>
    <w:rsid w:val="002E508A"/>
    <w:rsid w:val="002E51B9"/>
    <w:rsid w:val="002E540B"/>
    <w:rsid w:val="002E61DB"/>
    <w:rsid w:val="002E6475"/>
    <w:rsid w:val="002E7453"/>
    <w:rsid w:val="002F0189"/>
    <w:rsid w:val="002F1F98"/>
    <w:rsid w:val="002F373A"/>
    <w:rsid w:val="002F3D07"/>
    <w:rsid w:val="002F4F60"/>
    <w:rsid w:val="002F53BF"/>
    <w:rsid w:val="002F6530"/>
    <w:rsid w:val="00301135"/>
    <w:rsid w:val="00304569"/>
    <w:rsid w:val="00304F95"/>
    <w:rsid w:val="00307A93"/>
    <w:rsid w:val="00310A93"/>
    <w:rsid w:val="00312E30"/>
    <w:rsid w:val="0031639E"/>
    <w:rsid w:val="0031665D"/>
    <w:rsid w:val="00317407"/>
    <w:rsid w:val="003207A9"/>
    <w:rsid w:val="003219FC"/>
    <w:rsid w:val="003227E7"/>
    <w:rsid w:val="00323299"/>
    <w:rsid w:val="0032408F"/>
    <w:rsid w:val="00324E32"/>
    <w:rsid w:val="0032544E"/>
    <w:rsid w:val="00326303"/>
    <w:rsid w:val="003265BB"/>
    <w:rsid w:val="00326FC3"/>
    <w:rsid w:val="00327773"/>
    <w:rsid w:val="00330466"/>
    <w:rsid w:val="00330B2F"/>
    <w:rsid w:val="00330B4A"/>
    <w:rsid w:val="00330E90"/>
    <w:rsid w:val="00330F3E"/>
    <w:rsid w:val="00331E95"/>
    <w:rsid w:val="00333BC9"/>
    <w:rsid w:val="0033514B"/>
    <w:rsid w:val="00335D61"/>
    <w:rsid w:val="0034078C"/>
    <w:rsid w:val="0034098D"/>
    <w:rsid w:val="00340D96"/>
    <w:rsid w:val="00341BFC"/>
    <w:rsid w:val="00342378"/>
    <w:rsid w:val="00343372"/>
    <w:rsid w:val="003435D4"/>
    <w:rsid w:val="00344C1A"/>
    <w:rsid w:val="00346533"/>
    <w:rsid w:val="00346D5F"/>
    <w:rsid w:val="00351548"/>
    <w:rsid w:val="00351B00"/>
    <w:rsid w:val="0035229C"/>
    <w:rsid w:val="00352367"/>
    <w:rsid w:val="00354A74"/>
    <w:rsid w:val="00354D37"/>
    <w:rsid w:val="00354FB9"/>
    <w:rsid w:val="00357C97"/>
    <w:rsid w:val="00357E16"/>
    <w:rsid w:val="003601FA"/>
    <w:rsid w:val="003615DD"/>
    <w:rsid w:val="003619F4"/>
    <w:rsid w:val="00362088"/>
    <w:rsid w:val="00363819"/>
    <w:rsid w:val="00367BFF"/>
    <w:rsid w:val="00370131"/>
    <w:rsid w:val="0037104C"/>
    <w:rsid w:val="00371191"/>
    <w:rsid w:val="003712F9"/>
    <w:rsid w:val="00372500"/>
    <w:rsid w:val="003732A3"/>
    <w:rsid w:val="003749D1"/>
    <w:rsid w:val="00374CDA"/>
    <w:rsid w:val="003763FA"/>
    <w:rsid w:val="003768A5"/>
    <w:rsid w:val="00376A21"/>
    <w:rsid w:val="00377A90"/>
    <w:rsid w:val="00377DF2"/>
    <w:rsid w:val="003806B6"/>
    <w:rsid w:val="00385F29"/>
    <w:rsid w:val="00386E13"/>
    <w:rsid w:val="0038767F"/>
    <w:rsid w:val="003915CA"/>
    <w:rsid w:val="00393AE7"/>
    <w:rsid w:val="00393B52"/>
    <w:rsid w:val="00393BBA"/>
    <w:rsid w:val="0039427F"/>
    <w:rsid w:val="00394AA7"/>
    <w:rsid w:val="00396A49"/>
    <w:rsid w:val="003A027D"/>
    <w:rsid w:val="003A16D6"/>
    <w:rsid w:val="003A23A1"/>
    <w:rsid w:val="003A4CDA"/>
    <w:rsid w:val="003A562D"/>
    <w:rsid w:val="003A5F61"/>
    <w:rsid w:val="003A6C94"/>
    <w:rsid w:val="003B044F"/>
    <w:rsid w:val="003B2418"/>
    <w:rsid w:val="003B25E2"/>
    <w:rsid w:val="003B4859"/>
    <w:rsid w:val="003B4976"/>
    <w:rsid w:val="003B7E4E"/>
    <w:rsid w:val="003C0C34"/>
    <w:rsid w:val="003C1004"/>
    <w:rsid w:val="003C18DB"/>
    <w:rsid w:val="003C21B1"/>
    <w:rsid w:val="003C2A8B"/>
    <w:rsid w:val="003C2F7E"/>
    <w:rsid w:val="003C3C67"/>
    <w:rsid w:val="003C5EDE"/>
    <w:rsid w:val="003D00F4"/>
    <w:rsid w:val="003D0143"/>
    <w:rsid w:val="003D0F9C"/>
    <w:rsid w:val="003D1626"/>
    <w:rsid w:val="003D1C92"/>
    <w:rsid w:val="003D27FB"/>
    <w:rsid w:val="003D30F0"/>
    <w:rsid w:val="003D3F78"/>
    <w:rsid w:val="003D4029"/>
    <w:rsid w:val="003D4034"/>
    <w:rsid w:val="003D4B64"/>
    <w:rsid w:val="003D4C61"/>
    <w:rsid w:val="003D4EC3"/>
    <w:rsid w:val="003D4F64"/>
    <w:rsid w:val="003D54AE"/>
    <w:rsid w:val="003D694E"/>
    <w:rsid w:val="003D7E88"/>
    <w:rsid w:val="003E0C3C"/>
    <w:rsid w:val="003E29F2"/>
    <w:rsid w:val="003E2A55"/>
    <w:rsid w:val="003E36F2"/>
    <w:rsid w:val="003E3D7D"/>
    <w:rsid w:val="003E4CFF"/>
    <w:rsid w:val="003E65CE"/>
    <w:rsid w:val="003E6E46"/>
    <w:rsid w:val="003E7634"/>
    <w:rsid w:val="003F0A97"/>
    <w:rsid w:val="003F0AA7"/>
    <w:rsid w:val="003F2677"/>
    <w:rsid w:val="003F27E0"/>
    <w:rsid w:val="003F40A6"/>
    <w:rsid w:val="003F4A46"/>
    <w:rsid w:val="003F4E53"/>
    <w:rsid w:val="003F719C"/>
    <w:rsid w:val="004007B1"/>
    <w:rsid w:val="0040225F"/>
    <w:rsid w:val="00402FBA"/>
    <w:rsid w:val="00403621"/>
    <w:rsid w:val="00403CD7"/>
    <w:rsid w:val="004116CB"/>
    <w:rsid w:val="00412DF5"/>
    <w:rsid w:val="00414335"/>
    <w:rsid w:val="00414AE1"/>
    <w:rsid w:val="00415476"/>
    <w:rsid w:val="00416F77"/>
    <w:rsid w:val="004202CE"/>
    <w:rsid w:val="00420452"/>
    <w:rsid w:val="004214F0"/>
    <w:rsid w:val="0042154F"/>
    <w:rsid w:val="00421CA1"/>
    <w:rsid w:val="00422998"/>
    <w:rsid w:val="00423FC8"/>
    <w:rsid w:val="004240AA"/>
    <w:rsid w:val="00425945"/>
    <w:rsid w:val="00425ADB"/>
    <w:rsid w:val="00425EC6"/>
    <w:rsid w:val="0042633A"/>
    <w:rsid w:val="00426508"/>
    <w:rsid w:val="00430778"/>
    <w:rsid w:val="00430F38"/>
    <w:rsid w:val="00431281"/>
    <w:rsid w:val="00431E44"/>
    <w:rsid w:val="00431F86"/>
    <w:rsid w:val="00434390"/>
    <w:rsid w:val="004343FA"/>
    <w:rsid w:val="00434B8C"/>
    <w:rsid w:val="00435BCA"/>
    <w:rsid w:val="00437732"/>
    <w:rsid w:val="00440661"/>
    <w:rsid w:val="00441497"/>
    <w:rsid w:val="004429B2"/>
    <w:rsid w:val="004435AA"/>
    <w:rsid w:val="004455F8"/>
    <w:rsid w:val="00445DBC"/>
    <w:rsid w:val="004523D2"/>
    <w:rsid w:val="00452926"/>
    <w:rsid w:val="00453821"/>
    <w:rsid w:val="00453B64"/>
    <w:rsid w:val="004550BB"/>
    <w:rsid w:val="004565A4"/>
    <w:rsid w:val="004566FC"/>
    <w:rsid w:val="0045685F"/>
    <w:rsid w:val="00456B26"/>
    <w:rsid w:val="00456C15"/>
    <w:rsid w:val="00457F41"/>
    <w:rsid w:val="00460E68"/>
    <w:rsid w:val="00461B88"/>
    <w:rsid w:val="00461FDA"/>
    <w:rsid w:val="00462349"/>
    <w:rsid w:val="00462398"/>
    <w:rsid w:val="00465D08"/>
    <w:rsid w:val="0046716C"/>
    <w:rsid w:val="00467539"/>
    <w:rsid w:val="004707A4"/>
    <w:rsid w:val="00471387"/>
    <w:rsid w:val="0047171F"/>
    <w:rsid w:val="00473092"/>
    <w:rsid w:val="00473B39"/>
    <w:rsid w:val="00473E75"/>
    <w:rsid w:val="00473E86"/>
    <w:rsid w:val="00474592"/>
    <w:rsid w:val="004746F6"/>
    <w:rsid w:val="00475120"/>
    <w:rsid w:val="00476185"/>
    <w:rsid w:val="0047649C"/>
    <w:rsid w:val="00476D58"/>
    <w:rsid w:val="00480830"/>
    <w:rsid w:val="00480E76"/>
    <w:rsid w:val="00482C73"/>
    <w:rsid w:val="00483977"/>
    <w:rsid w:val="00483CCF"/>
    <w:rsid w:val="0048642E"/>
    <w:rsid w:val="0048709E"/>
    <w:rsid w:val="00487551"/>
    <w:rsid w:val="00490AA6"/>
    <w:rsid w:val="00490D43"/>
    <w:rsid w:val="00491B61"/>
    <w:rsid w:val="00492BC7"/>
    <w:rsid w:val="00494297"/>
    <w:rsid w:val="00494865"/>
    <w:rsid w:val="00494BF1"/>
    <w:rsid w:val="0049660C"/>
    <w:rsid w:val="004971FD"/>
    <w:rsid w:val="00497EDD"/>
    <w:rsid w:val="004A052D"/>
    <w:rsid w:val="004A059E"/>
    <w:rsid w:val="004A18B7"/>
    <w:rsid w:val="004A23A0"/>
    <w:rsid w:val="004A337D"/>
    <w:rsid w:val="004A5D44"/>
    <w:rsid w:val="004A6AA4"/>
    <w:rsid w:val="004A78C4"/>
    <w:rsid w:val="004B25C3"/>
    <w:rsid w:val="004B40CC"/>
    <w:rsid w:val="004B5866"/>
    <w:rsid w:val="004B5B24"/>
    <w:rsid w:val="004B5BF1"/>
    <w:rsid w:val="004B7C51"/>
    <w:rsid w:val="004C17DE"/>
    <w:rsid w:val="004C3A9C"/>
    <w:rsid w:val="004C512E"/>
    <w:rsid w:val="004C5B5C"/>
    <w:rsid w:val="004C6282"/>
    <w:rsid w:val="004C7F39"/>
    <w:rsid w:val="004D07B7"/>
    <w:rsid w:val="004D171C"/>
    <w:rsid w:val="004D185C"/>
    <w:rsid w:val="004D1EA6"/>
    <w:rsid w:val="004D3E2F"/>
    <w:rsid w:val="004D63A4"/>
    <w:rsid w:val="004D79F8"/>
    <w:rsid w:val="004D7B7F"/>
    <w:rsid w:val="004E45BA"/>
    <w:rsid w:val="004E63FE"/>
    <w:rsid w:val="004E6479"/>
    <w:rsid w:val="004E74B7"/>
    <w:rsid w:val="004F1437"/>
    <w:rsid w:val="004F34DC"/>
    <w:rsid w:val="004F41CF"/>
    <w:rsid w:val="004F4510"/>
    <w:rsid w:val="004F5D16"/>
    <w:rsid w:val="004F624C"/>
    <w:rsid w:val="004F772D"/>
    <w:rsid w:val="004F7746"/>
    <w:rsid w:val="004F7FF6"/>
    <w:rsid w:val="00500439"/>
    <w:rsid w:val="0050087C"/>
    <w:rsid w:val="00500AF1"/>
    <w:rsid w:val="00501B0F"/>
    <w:rsid w:val="005064AF"/>
    <w:rsid w:val="00506EEF"/>
    <w:rsid w:val="00510369"/>
    <w:rsid w:val="005107FA"/>
    <w:rsid w:val="00512DEC"/>
    <w:rsid w:val="00512F2F"/>
    <w:rsid w:val="00513479"/>
    <w:rsid w:val="005142EC"/>
    <w:rsid w:val="00515083"/>
    <w:rsid w:val="005153B4"/>
    <w:rsid w:val="005158F1"/>
    <w:rsid w:val="00516D63"/>
    <w:rsid w:val="00520720"/>
    <w:rsid w:val="00520F5A"/>
    <w:rsid w:val="00521514"/>
    <w:rsid w:val="0052189A"/>
    <w:rsid w:val="00522443"/>
    <w:rsid w:val="005228CD"/>
    <w:rsid w:val="00522DD3"/>
    <w:rsid w:val="0052375D"/>
    <w:rsid w:val="005267CE"/>
    <w:rsid w:val="005302F5"/>
    <w:rsid w:val="00531440"/>
    <w:rsid w:val="00531506"/>
    <w:rsid w:val="00531E35"/>
    <w:rsid w:val="00532266"/>
    <w:rsid w:val="00532E03"/>
    <w:rsid w:val="00532EB6"/>
    <w:rsid w:val="00533C3A"/>
    <w:rsid w:val="00534EB2"/>
    <w:rsid w:val="00535A4A"/>
    <w:rsid w:val="00537D9D"/>
    <w:rsid w:val="005400B4"/>
    <w:rsid w:val="00541A14"/>
    <w:rsid w:val="00545B00"/>
    <w:rsid w:val="0054640D"/>
    <w:rsid w:val="00547191"/>
    <w:rsid w:val="00550926"/>
    <w:rsid w:val="00550ADC"/>
    <w:rsid w:val="00552417"/>
    <w:rsid w:val="00554E69"/>
    <w:rsid w:val="005552F6"/>
    <w:rsid w:val="00555688"/>
    <w:rsid w:val="00555961"/>
    <w:rsid w:val="0056279A"/>
    <w:rsid w:val="00563E08"/>
    <w:rsid w:val="0056416D"/>
    <w:rsid w:val="005647F1"/>
    <w:rsid w:val="0056573B"/>
    <w:rsid w:val="005659CE"/>
    <w:rsid w:val="00570596"/>
    <w:rsid w:val="005708E9"/>
    <w:rsid w:val="00572004"/>
    <w:rsid w:val="00572C16"/>
    <w:rsid w:val="00574F3D"/>
    <w:rsid w:val="00575395"/>
    <w:rsid w:val="00575983"/>
    <w:rsid w:val="005810DB"/>
    <w:rsid w:val="00581A41"/>
    <w:rsid w:val="005849BD"/>
    <w:rsid w:val="0058619E"/>
    <w:rsid w:val="005918B3"/>
    <w:rsid w:val="005928D7"/>
    <w:rsid w:val="0059666E"/>
    <w:rsid w:val="005971AD"/>
    <w:rsid w:val="00597358"/>
    <w:rsid w:val="00597A1D"/>
    <w:rsid w:val="005A02D9"/>
    <w:rsid w:val="005A07A0"/>
    <w:rsid w:val="005A1016"/>
    <w:rsid w:val="005A12B0"/>
    <w:rsid w:val="005A24FA"/>
    <w:rsid w:val="005A2ED5"/>
    <w:rsid w:val="005A50F3"/>
    <w:rsid w:val="005A578D"/>
    <w:rsid w:val="005A6580"/>
    <w:rsid w:val="005A721C"/>
    <w:rsid w:val="005A743F"/>
    <w:rsid w:val="005A7BC7"/>
    <w:rsid w:val="005B1C21"/>
    <w:rsid w:val="005B2A5C"/>
    <w:rsid w:val="005B3720"/>
    <w:rsid w:val="005B3E66"/>
    <w:rsid w:val="005B4658"/>
    <w:rsid w:val="005C0CD6"/>
    <w:rsid w:val="005C18C4"/>
    <w:rsid w:val="005C1D42"/>
    <w:rsid w:val="005C2A4B"/>
    <w:rsid w:val="005C4F51"/>
    <w:rsid w:val="005C525D"/>
    <w:rsid w:val="005C6343"/>
    <w:rsid w:val="005D0D54"/>
    <w:rsid w:val="005D0E18"/>
    <w:rsid w:val="005D0ED1"/>
    <w:rsid w:val="005D25D7"/>
    <w:rsid w:val="005D31DC"/>
    <w:rsid w:val="005D3E05"/>
    <w:rsid w:val="005D40EB"/>
    <w:rsid w:val="005D50AD"/>
    <w:rsid w:val="005D5F6D"/>
    <w:rsid w:val="005D5F91"/>
    <w:rsid w:val="005D663A"/>
    <w:rsid w:val="005D6F6D"/>
    <w:rsid w:val="005D7EBF"/>
    <w:rsid w:val="005E132C"/>
    <w:rsid w:val="005E24D9"/>
    <w:rsid w:val="005E2535"/>
    <w:rsid w:val="005E333A"/>
    <w:rsid w:val="005E4D5F"/>
    <w:rsid w:val="005E4DE8"/>
    <w:rsid w:val="005E4E1A"/>
    <w:rsid w:val="005E68DD"/>
    <w:rsid w:val="005F2B6B"/>
    <w:rsid w:val="005F3E79"/>
    <w:rsid w:val="005F4062"/>
    <w:rsid w:val="005F5CC6"/>
    <w:rsid w:val="005F6680"/>
    <w:rsid w:val="005F6873"/>
    <w:rsid w:val="005F7808"/>
    <w:rsid w:val="00601E2A"/>
    <w:rsid w:val="00602A0E"/>
    <w:rsid w:val="00604E7C"/>
    <w:rsid w:val="00606E4C"/>
    <w:rsid w:val="00610799"/>
    <w:rsid w:val="00611862"/>
    <w:rsid w:val="0061392F"/>
    <w:rsid w:val="006164D8"/>
    <w:rsid w:val="0061681D"/>
    <w:rsid w:val="00617D92"/>
    <w:rsid w:val="00620489"/>
    <w:rsid w:val="00620A7A"/>
    <w:rsid w:val="00620FA3"/>
    <w:rsid w:val="00622F66"/>
    <w:rsid w:val="00623014"/>
    <w:rsid w:val="00623515"/>
    <w:rsid w:val="00625B0E"/>
    <w:rsid w:val="00626837"/>
    <w:rsid w:val="00630CD6"/>
    <w:rsid w:val="006319F4"/>
    <w:rsid w:val="00631F69"/>
    <w:rsid w:val="0063270F"/>
    <w:rsid w:val="00633867"/>
    <w:rsid w:val="006354DA"/>
    <w:rsid w:val="0063727E"/>
    <w:rsid w:val="0064365E"/>
    <w:rsid w:val="006448C4"/>
    <w:rsid w:val="00644B71"/>
    <w:rsid w:val="006467E8"/>
    <w:rsid w:val="00651EA4"/>
    <w:rsid w:val="00652272"/>
    <w:rsid w:val="0065283F"/>
    <w:rsid w:val="00655221"/>
    <w:rsid w:val="00655518"/>
    <w:rsid w:val="00655E9F"/>
    <w:rsid w:val="00657385"/>
    <w:rsid w:val="0065748A"/>
    <w:rsid w:val="006612BC"/>
    <w:rsid w:val="00661FBC"/>
    <w:rsid w:val="0066451F"/>
    <w:rsid w:val="00664AA7"/>
    <w:rsid w:val="00665362"/>
    <w:rsid w:val="00666A91"/>
    <w:rsid w:val="00667B67"/>
    <w:rsid w:val="00670835"/>
    <w:rsid w:val="00672611"/>
    <w:rsid w:val="00674A96"/>
    <w:rsid w:val="00677EDF"/>
    <w:rsid w:val="00680A47"/>
    <w:rsid w:val="00682E9B"/>
    <w:rsid w:val="0068562A"/>
    <w:rsid w:val="00687191"/>
    <w:rsid w:val="006903A0"/>
    <w:rsid w:val="00690881"/>
    <w:rsid w:val="00691C87"/>
    <w:rsid w:val="00691D63"/>
    <w:rsid w:val="0069284D"/>
    <w:rsid w:val="00694DB7"/>
    <w:rsid w:val="0069513E"/>
    <w:rsid w:val="00696911"/>
    <w:rsid w:val="00697186"/>
    <w:rsid w:val="006A01C1"/>
    <w:rsid w:val="006A4807"/>
    <w:rsid w:val="006A5248"/>
    <w:rsid w:val="006A6989"/>
    <w:rsid w:val="006A6FF1"/>
    <w:rsid w:val="006B06C2"/>
    <w:rsid w:val="006B2427"/>
    <w:rsid w:val="006B355C"/>
    <w:rsid w:val="006B3F22"/>
    <w:rsid w:val="006B53FB"/>
    <w:rsid w:val="006B6185"/>
    <w:rsid w:val="006C0E8C"/>
    <w:rsid w:val="006C232F"/>
    <w:rsid w:val="006C2A3D"/>
    <w:rsid w:val="006C37D6"/>
    <w:rsid w:val="006C39E7"/>
    <w:rsid w:val="006C5859"/>
    <w:rsid w:val="006C5D0D"/>
    <w:rsid w:val="006C6998"/>
    <w:rsid w:val="006D0135"/>
    <w:rsid w:val="006D1497"/>
    <w:rsid w:val="006D3AAD"/>
    <w:rsid w:val="006D40E8"/>
    <w:rsid w:val="006D54B8"/>
    <w:rsid w:val="006D5543"/>
    <w:rsid w:val="006D799B"/>
    <w:rsid w:val="006E0DB2"/>
    <w:rsid w:val="006E3DEA"/>
    <w:rsid w:val="006E453B"/>
    <w:rsid w:val="006E5546"/>
    <w:rsid w:val="006E60DD"/>
    <w:rsid w:val="006E6866"/>
    <w:rsid w:val="006F0B70"/>
    <w:rsid w:val="006F3D6E"/>
    <w:rsid w:val="006F51DE"/>
    <w:rsid w:val="006F59E8"/>
    <w:rsid w:val="006F62C8"/>
    <w:rsid w:val="006F63DB"/>
    <w:rsid w:val="006F684E"/>
    <w:rsid w:val="006F6857"/>
    <w:rsid w:val="006F71AB"/>
    <w:rsid w:val="006F7B8B"/>
    <w:rsid w:val="007000E6"/>
    <w:rsid w:val="00700246"/>
    <w:rsid w:val="00702446"/>
    <w:rsid w:val="00704078"/>
    <w:rsid w:val="007052B6"/>
    <w:rsid w:val="00705740"/>
    <w:rsid w:val="00705781"/>
    <w:rsid w:val="00706AB0"/>
    <w:rsid w:val="00707094"/>
    <w:rsid w:val="0071065A"/>
    <w:rsid w:val="00713062"/>
    <w:rsid w:val="00713947"/>
    <w:rsid w:val="0071603A"/>
    <w:rsid w:val="0072091D"/>
    <w:rsid w:val="007236AD"/>
    <w:rsid w:val="0072576C"/>
    <w:rsid w:val="00725F9C"/>
    <w:rsid w:val="007268D9"/>
    <w:rsid w:val="00727EAA"/>
    <w:rsid w:val="0073119E"/>
    <w:rsid w:val="00732118"/>
    <w:rsid w:val="0073303C"/>
    <w:rsid w:val="00733A55"/>
    <w:rsid w:val="00734B6F"/>
    <w:rsid w:val="007354A9"/>
    <w:rsid w:val="007365C9"/>
    <w:rsid w:val="00737CB0"/>
    <w:rsid w:val="00740749"/>
    <w:rsid w:val="00741EC6"/>
    <w:rsid w:val="007428C6"/>
    <w:rsid w:val="007440D9"/>
    <w:rsid w:val="00744152"/>
    <w:rsid w:val="007443E2"/>
    <w:rsid w:val="007446BD"/>
    <w:rsid w:val="00745A27"/>
    <w:rsid w:val="007468FE"/>
    <w:rsid w:val="00747AA4"/>
    <w:rsid w:val="00751BFB"/>
    <w:rsid w:val="0075489A"/>
    <w:rsid w:val="00754B25"/>
    <w:rsid w:val="0075539A"/>
    <w:rsid w:val="00757325"/>
    <w:rsid w:val="007577F4"/>
    <w:rsid w:val="0076004E"/>
    <w:rsid w:val="007654FF"/>
    <w:rsid w:val="007659F8"/>
    <w:rsid w:val="007661D0"/>
    <w:rsid w:val="007662C7"/>
    <w:rsid w:val="0076746C"/>
    <w:rsid w:val="007679C2"/>
    <w:rsid w:val="007703CA"/>
    <w:rsid w:val="007705BA"/>
    <w:rsid w:val="00771AFE"/>
    <w:rsid w:val="007727A0"/>
    <w:rsid w:val="00772F08"/>
    <w:rsid w:val="00773FDA"/>
    <w:rsid w:val="00774921"/>
    <w:rsid w:val="00774E99"/>
    <w:rsid w:val="00776B94"/>
    <w:rsid w:val="00777299"/>
    <w:rsid w:val="00777CCD"/>
    <w:rsid w:val="00777D04"/>
    <w:rsid w:val="00780228"/>
    <w:rsid w:val="00783E6D"/>
    <w:rsid w:val="0078675A"/>
    <w:rsid w:val="00786D2C"/>
    <w:rsid w:val="00787870"/>
    <w:rsid w:val="007918EF"/>
    <w:rsid w:val="00792299"/>
    <w:rsid w:val="0079239D"/>
    <w:rsid w:val="00792418"/>
    <w:rsid w:val="00792DB0"/>
    <w:rsid w:val="007941D4"/>
    <w:rsid w:val="00794553"/>
    <w:rsid w:val="00794E75"/>
    <w:rsid w:val="00794F34"/>
    <w:rsid w:val="00795F65"/>
    <w:rsid w:val="00796729"/>
    <w:rsid w:val="007A00E8"/>
    <w:rsid w:val="007A0F1D"/>
    <w:rsid w:val="007A2AAC"/>
    <w:rsid w:val="007A4124"/>
    <w:rsid w:val="007A51C7"/>
    <w:rsid w:val="007A5DFD"/>
    <w:rsid w:val="007A6D2D"/>
    <w:rsid w:val="007A7550"/>
    <w:rsid w:val="007B0336"/>
    <w:rsid w:val="007B1EDD"/>
    <w:rsid w:val="007B3535"/>
    <w:rsid w:val="007B3885"/>
    <w:rsid w:val="007B5BA2"/>
    <w:rsid w:val="007B7179"/>
    <w:rsid w:val="007C0B6D"/>
    <w:rsid w:val="007C0BC0"/>
    <w:rsid w:val="007C114A"/>
    <w:rsid w:val="007C1B20"/>
    <w:rsid w:val="007C211A"/>
    <w:rsid w:val="007C2329"/>
    <w:rsid w:val="007C5E20"/>
    <w:rsid w:val="007C5F3E"/>
    <w:rsid w:val="007C6E25"/>
    <w:rsid w:val="007C70A6"/>
    <w:rsid w:val="007C7C94"/>
    <w:rsid w:val="007D0C40"/>
    <w:rsid w:val="007D1BF8"/>
    <w:rsid w:val="007D3680"/>
    <w:rsid w:val="007D4825"/>
    <w:rsid w:val="007D5265"/>
    <w:rsid w:val="007D59CA"/>
    <w:rsid w:val="007D5E7D"/>
    <w:rsid w:val="007D6FC3"/>
    <w:rsid w:val="007D7134"/>
    <w:rsid w:val="007E23D4"/>
    <w:rsid w:val="007E4ADB"/>
    <w:rsid w:val="007F1849"/>
    <w:rsid w:val="007F1F00"/>
    <w:rsid w:val="007F202C"/>
    <w:rsid w:val="007F2EFD"/>
    <w:rsid w:val="007F4CD6"/>
    <w:rsid w:val="007F63A1"/>
    <w:rsid w:val="00800ABA"/>
    <w:rsid w:val="00800E8D"/>
    <w:rsid w:val="0080113A"/>
    <w:rsid w:val="00801FDC"/>
    <w:rsid w:val="00802FD4"/>
    <w:rsid w:val="0080360A"/>
    <w:rsid w:val="00804D18"/>
    <w:rsid w:val="00804FCE"/>
    <w:rsid w:val="00805326"/>
    <w:rsid w:val="00805E2E"/>
    <w:rsid w:val="00807898"/>
    <w:rsid w:val="00807B5C"/>
    <w:rsid w:val="00812016"/>
    <w:rsid w:val="00812862"/>
    <w:rsid w:val="00813755"/>
    <w:rsid w:val="00813A5E"/>
    <w:rsid w:val="00813C7E"/>
    <w:rsid w:val="00813DE0"/>
    <w:rsid w:val="00816AEC"/>
    <w:rsid w:val="0082179D"/>
    <w:rsid w:val="00824ACD"/>
    <w:rsid w:val="00825BC4"/>
    <w:rsid w:val="0082601E"/>
    <w:rsid w:val="008306C8"/>
    <w:rsid w:val="008309E6"/>
    <w:rsid w:val="0083110D"/>
    <w:rsid w:val="008321AB"/>
    <w:rsid w:val="00832418"/>
    <w:rsid w:val="008343DF"/>
    <w:rsid w:val="0083596A"/>
    <w:rsid w:val="00835C27"/>
    <w:rsid w:val="00836C50"/>
    <w:rsid w:val="0083798D"/>
    <w:rsid w:val="008404B2"/>
    <w:rsid w:val="0084082F"/>
    <w:rsid w:val="00840BB6"/>
    <w:rsid w:val="00840D91"/>
    <w:rsid w:val="00840E0A"/>
    <w:rsid w:val="008426B6"/>
    <w:rsid w:val="008440D2"/>
    <w:rsid w:val="00844485"/>
    <w:rsid w:val="00845AB7"/>
    <w:rsid w:val="0085084D"/>
    <w:rsid w:val="00850AE0"/>
    <w:rsid w:val="00850E24"/>
    <w:rsid w:val="008522CF"/>
    <w:rsid w:val="008528CB"/>
    <w:rsid w:val="00852B90"/>
    <w:rsid w:val="00852DC2"/>
    <w:rsid w:val="00853AB1"/>
    <w:rsid w:val="00853BD9"/>
    <w:rsid w:val="00854730"/>
    <w:rsid w:val="0085572C"/>
    <w:rsid w:val="00856B62"/>
    <w:rsid w:val="00856DAA"/>
    <w:rsid w:val="008573B7"/>
    <w:rsid w:val="00857BBF"/>
    <w:rsid w:val="00857F10"/>
    <w:rsid w:val="00861C87"/>
    <w:rsid w:val="0086227A"/>
    <w:rsid w:val="0086250B"/>
    <w:rsid w:val="0086278A"/>
    <w:rsid w:val="0086359C"/>
    <w:rsid w:val="008657A2"/>
    <w:rsid w:val="00865C30"/>
    <w:rsid w:val="00867362"/>
    <w:rsid w:val="008705BC"/>
    <w:rsid w:val="00870E01"/>
    <w:rsid w:val="008712B4"/>
    <w:rsid w:val="008713D7"/>
    <w:rsid w:val="00872260"/>
    <w:rsid w:val="00873436"/>
    <w:rsid w:val="00873715"/>
    <w:rsid w:val="00873B16"/>
    <w:rsid w:val="00880DD8"/>
    <w:rsid w:val="00882CE7"/>
    <w:rsid w:val="0088351E"/>
    <w:rsid w:val="00884589"/>
    <w:rsid w:val="0088483D"/>
    <w:rsid w:val="00884AB0"/>
    <w:rsid w:val="00885FD8"/>
    <w:rsid w:val="008879F5"/>
    <w:rsid w:val="00887C82"/>
    <w:rsid w:val="00887F48"/>
    <w:rsid w:val="00890114"/>
    <w:rsid w:val="00890386"/>
    <w:rsid w:val="0089073D"/>
    <w:rsid w:val="00894E4E"/>
    <w:rsid w:val="0089532F"/>
    <w:rsid w:val="0089652E"/>
    <w:rsid w:val="008A0AD6"/>
    <w:rsid w:val="008A0BEF"/>
    <w:rsid w:val="008A1E28"/>
    <w:rsid w:val="008A20FD"/>
    <w:rsid w:val="008A2C39"/>
    <w:rsid w:val="008A3BC9"/>
    <w:rsid w:val="008A4C01"/>
    <w:rsid w:val="008A4CE5"/>
    <w:rsid w:val="008A4D99"/>
    <w:rsid w:val="008A5538"/>
    <w:rsid w:val="008A6527"/>
    <w:rsid w:val="008B457E"/>
    <w:rsid w:val="008B4F24"/>
    <w:rsid w:val="008B4F3D"/>
    <w:rsid w:val="008B67E9"/>
    <w:rsid w:val="008C118D"/>
    <w:rsid w:val="008C381B"/>
    <w:rsid w:val="008C57F4"/>
    <w:rsid w:val="008C60CC"/>
    <w:rsid w:val="008D1A27"/>
    <w:rsid w:val="008D2781"/>
    <w:rsid w:val="008D3547"/>
    <w:rsid w:val="008D512D"/>
    <w:rsid w:val="008D7D5C"/>
    <w:rsid w:val="008D7F9E"/>
    <w:rsid w:val="008E100D"/>
    <w:rsid w:val="008E1412"/>
    <w:rsid w:val="008E2D40"/>
    <w:rsid w:val="008E3628"/>
    <w:rsid w:val="008E3BDD"/>
    <w:rsid w:val="008E7616"/>
    <w:rsid w:val="008F0279"/>
    <w:rsid w:val="008F0326"/>
    <w:rsid w:val="008F14F9"/>
    <w:rsid w:val="008F1633"/>
    <w:rsid w:val="008F19C8"/>
    <w:rsid w:val="008F3F41"/>
    <w:rsid w:val="008F4162"/>
    <w:rsid w:val="008F4C26"/>
    <w:rsid w:val="008F576D"/>
    <w:rsid w:val="008F5F36"/>
    <w:rsid w:val="008F5FBC"/>
    <w:rsid w:val="008F7A31"/>
    <w:rsid w:val="009042B4"/>
    <w:rsid w:val="00905986"/>
    <w:rsid w:val="00911BB1"/>
    <w:rsid w:val="0091234F"/>
    <w:rsid w:val="0091528F"/>
    <w:rsid w:val="00917992"/>
    <w:rsid w:val="00917BC1"/>
    <w:rsid w:val="00921B64"/>
    <w:rsid w:val="009245C9"/>
    <w:rsid w:val="009247D5"/>
    <w:rsid w:val="00925C4A"/>
    <w:rsid w:val="00926D67"/>
    <w:rsid w:val="00926D9A"/>
    <w:rsid w:val="0093142C"/>
    <w:rsid w:val="00933100"/>
    <w:rsid w:val="009352EF"/>
    <w:rsid w:val="009373E7"/>
    <w:rsid w:val="009378A3"/>
    <w:rsid w:val="009400B5"/>
    <w:rsid w:val="009406EC"/>
    <w:rsid w:val="009409F9"/>
    <w:rsid w:val="00942B7E"/>
    <w:rsid w:val="00942F8F"/>
    <w:rsid w:val="00943794"/>
    <w:rsid w:val="00943899"/>
    <w:rsid w:val="0094450B"/>
    <w:rsid w:val="009445D0"/>
    <w:rsid w:val="009454F6"/>
    <w:rsid w:val="0094584D"/>
    <w:rsid w:val="009469B8"/>
    <w:rsid w:val="00947CB7"/>
    <w:rsid w:val="009508B0"/>
    <w:rsid w:val="00953C37"/>
    <w:rsid w:val="009553C4"/>
    <w:rsid w:val="00956662"/>
    <w:rsid w:val="009579BD"/>
    <w:rsid w:val="00960F6E"/>
    <w:rsid w:val="00961D59"/>
    <w:rsid w:val="009634C1"/>
    <w:rsid w:val="00963DC9"/>
    <w:rsid w:val="00964A24"/>
    <w:rsid w:val="00965246"/>
    <w:rsid w:val="009655CA"/>
    <w:rsid w:val="0096578E"/>
    <w:rsid w:val="0096606A"/>
    <w:rsid w:val="0096628B"/>
    <w:rsid w:val="00967143"/>
    <w:rsid w:val="0096751D"/>
    <w:rsid w:val="00970A07"/>
    <w:rsid w:val="00970C4E"/>
    <w:rsid w:val="00972D9A"/>
    <w:rsid w:val="0097412E"/>
    <w:rsid w:val="00974355"/>
    <w:rsid w:val="0097476E"/>
    <w:rsid w:val="00974992"/>
    <w:rsid w:val="00974F45"/>
    <w:rsid w:val="00975563"/>
    <w:rsid w:val="0097654C"/>
    <w:rsid w:val="00976AE2"/>
    <w:rsid w:val="00977DBD"/>
    <w:rsid w:val="00977DC8"/>
    <w:rsid w:val="0098049A"/>
    <w:rsid w:val="00980AB4"/>
    <w:rsid w:val="00980BF1"/>
    <w:rsid w:val="00980C87"/>
    <w:rsid w:val="009824A0"/>
    <w:rsid w:val="00983431"/>
    <w:rsid w:val="0098481D"/>
    <w:rsid w:val="0098580B"/>
    <w:rsid w:val="009862D7"/>
    <w:rsid w:val="0098675F"/>
    <w:rsid w:val="00987C9C"/>
    <w:rsid w:val="00990AC5"/>
    <w:rsid w:val="00991518"/>
    <w:rsid w:val="009934C2"/>
    <w:rsid w:val="009950A5"/>
    <w:rsid w:val="009A196C"/>
    <w:rsid w:val="009A4761"/>
    <w:rsid w:val="009A4E98"/>
    <w:rsid w:val="009A5166"/>
    <w:rsid w:val="009A65C3"/>
    <w:rsid w:val="009A7CB2"/>
    <w:rsid w:val="009B0B56"/>
    <w:rsid w:val="009B1770"/>
    <w:rsid w:val="009B1E8F"/>
    <w:rsid w:val="009B22AD"/>
    <w:rsid w:val="009B2E1D"/>
    <w:rsid w:val="009B33E0"/>
    <w:rsid w:val="009B5317"/>
    <w:rsid w:val="009B5BD0"/>
    <w:rsid w:val="009B6F01"/>
    <w:rsid w:val="009C03C2"/>
    <w:rsid w:val="009C0D9E"/>
    <w:rsid w:val="009C141E"/>
    <w:rsid w:val="009C16D5"/>
    <w:rsid w:val="009C3492"/>
    <w:rsid w:val="009C4CC7"/>
    <w:rsid w:val="009C4D14"/>
    <w:rsid w:val="009C69A2"/>
    <w:rsid w:val="009C79F5"/>
    <w:rsid w:val="009D0EBE"/>
    <w:rsid w:val="009D13E3"/>
    <w:rsid w:val="009D275B"/>
    <w:rsid w:val="009D2EFA"/>
    <w:rsid w:val="009D461D"/>
    <w:rsid w:val="009D4C40"/>
    <w:rsid w:val="009D6B3A"/>
    <w:rsid w:val="009E0376"/>
    <w:rsid w:val="009E1755"/>
    <w:rsid w:val="009E2AF4"/>
    <w:rsid w:val="009E33D7"/>
    <w:rsid w:val="009E63A7"/>
    <w:rsid w:val="009E6EE2"/>
    <w:rsid w:val="009F0F7F"/>
    <w:rsid w:val="009F2262"/>
    <w:rsid w:val="009F2533"/>
    <w:rsid w:val="009F3D0B"/>
    <w:rsid w:val="009F51EE"/>
    <w:rsid w:val="009F65A9"/>
    <w:rsid w:val="009F7534"/>
    <w:rsid w:val="00A00724"/>
    <w:rsid w:val="00A012CC"/>
    <w:rsid w:val="00A01E52"/>
    <w:rsid w:val="00A0490E"/>
    <w:rsid w:val="00A06036"/>
    <w:rsid w:val="00A10760"/>
    <w:rsid w:val="00A12D27"/>
    <w:rsid w:val="00A13D0C"/>
    <w:rsid w:val="00A13F8D"/>
    <w:rsid w:val="00A154FA"/>
    <w:rsid w:val="00A16620"/>
    <w:rsid w:val="00A16C78"/>
    <w:rsid w:val="00A17875"/>
    <w:rsid w:val="00A2000B"/>
    <w:rsid w:val="00A20133"/>
    <w:rsid w:val="00A205AD"/>
    <w:rsid w:val="00A205CD"/>
    <w:rsid w:val="00A21212"/>
    <w:rsid w:val="00A24214"/>
    <w:rsid w:val="00A25C2E"/>
    <w:rsid w:val="00A27400"/>
    <w:rsid w:val="00A30048"/>
    <w:rsid w:val="00A316AE"/>
    <w:rsid w:val="00A318AA"/>
    <w:rsid w:val="00A33DF1"/>
    <w:rsid w:val="00A34EDC"/>
    <w:rsid w:val="00A405F8"/>
    <w:rsid w:val="00A422C7"/>
    <w:rsid w:val="00A42E53"/>
    <w:rsid w:val="00A43DDA"/>
    <w:rsid w:val="00A47884"/>
    <w:rsid w:val="00A51F92"/>
    <w:rsid w:val="00A537F4"/>
    <w:rsid w:val="00A53B13"/>
    <w:rsid w:val="00A54995"/>
    <w:rsid w:val="00A57583"/>
    <w:rsid w:val="00A57961"/>
    <w:rsid w:val="00A60353"/>
    <w:rsid w:val="00A61833"/>
    <w:rsid w:val="00A63C4D"/>
    <w:rsid w:val="00A64C86"/>
    <w:rsid w:val="00A654CD"/>
    <w:rsid w:val="00A67697"/>
    <w:rsid w:val="00A6779D"/>
    <w:rsid w:val="00A7024C"/>
    <w:rsid w:val="00A7180A"/>
    <w:rsid w:val="00A72150"/>
    <w:rsid w:val="00A74C55"/>
    <w:rsid w:val="00A74FD6"/>
    <w:rsid w:val="00A81CCE"/>
    <w:rsid w:val="00A81EE7"/>
    <w:rsid w:val="00A8359D"/>
    <w:rsid w:val="00A83B9D"/>
    <w:rsid w:val="00A85F55"/>
    <w:rsid w:val="00A860B6"/>
    <w:rsid w:val="00A870D4"/>
    <w:rsid w:val="00A87253"/>
    <w:rsid w:val="00A9450A"/>
    <w:rsid w:val="00A94619"/>
    <w:rsid w:val="00A953C4"/>
    <w:rsid w:val="00A9585D"/>
    <w:rsid w:val="00A972EC"/>
    <w:rsid w:val="00AA1241"/>
    <w:rsid w:val="00AA294E"/>
    <w:rsid w:val="00AA29A6"/>
    <w:rsid w:val="00AA2B52"/>
    <w:rsid w:val="00AA2F31"/>
    <w:rsid w:val="00AA32B4"/>
    <w:rsid w:val="00AA3F14"/>
    <w:rsid w:val="00AA4658"/>
    <w:rsid w:val="00AA4997"/>
    <w:rsid w:val="00AA4C5E"/>
    <w:rsid w:val="00AA5332"/>
    <w:rsid w:val="00AA5606"/>
    <w:rsid w:val="00AA62EB"/>
    <w:rsid w:val="00AA678F"/>
    <w:rsid w:val="00AB1933"/>
    <w:rsid w:val="00AB434A"/>
    <w:rsid w:val="00AB68E4"/>
    <w:rsid w:val="00AB779C"/>
    <w:rsid w:val="00AC14DD"/>
    <w:rsid w:val="00AC1D66"/>
    <w:rsid w:val="00AC2666"/>
    <w:rsid w:val="00AC3D60"/>
    <w:rsid w:val="00AC4960"/>
    <w:rsid w:val="00AC4E16"/>
    <w:rsid w:val="00AC55A8"/>
    <w:rsid w:val="00AC5B62"/>
    <w:rsid w:val="00AC62CD"/>
    <w:rsid w:val="00AC62D1"/>
    <w:rsid w:val="00AC68E8"/>
    <w:rsid w:val="00AC6C39"/>
    <w:rsid w:val="00AD112C"/>
    <w:rsid w:val="00AD1D9B"/>
    <w:rsid w:val="00AD31ED"/>
    <w:rsid w:val="00AD4D06"/>
    <w:rsid w:val="00AD60BF"/>
    <w:rsid w:val="00AD63C3"/>
    <w:rsid w:val="00AD6412"/>
    <w:rsid w:val="00AE1AD6"/>
    <w:rsid w:val="00AE295B"/>
    <w:rsid w:val="00AE2E1A"/>
    <w:rsid w:val="00AE32FC"/>
    <w:rsid w:val="00AE332C"/>
    <w:rsid w:val="00AE33BE"/>
    <w:rsid w:val="00AE3E5D"/>
    <w:rsid w:val="00AE4191"/>
    <w:rsid w:val="00AE5153"/>
    <w:rsid w:val="00AE52B9"/>
    <w:rsid w:val="00AE53FB"/>
    <w:rsid w:val="00AE583D"/>
    <w:rsid w:val="00AE5F5E"/>
    <w:rsid w:val="00AE6A6E"/>
    <w:rsid w:val="00AE7DDF"/>
    <w:rsid w:val="00AF02CD"/>
    <w:rsid w:val="00AF044C"/>
    <w:rsid w:val="00AF0D25"/>
    <w:rsid w:val="00AF1118"/>
    <w:rsid w:val="00AF376E"/>
    <w:rsid w:val="00AF37FF"/>
    <w:rsid w:val="00AF492D"/>
    <w:rsid w:val="00AF6404"/>
    <w:rsid w:val="00AF71A4"/>
    <w:rsid w:val="00AF748A"/>
    <w:rsid w:val="00B00319"/>
    <w:rsid w:val="00B03A95"/>
    <w:rsid w:val="00B05933"/>
    <w:rsid w:val="00B06D61"/>
    <w:rsid w:val="00B119A8"/>
    <w:rsid w:val="00B12060"/>
    <w:rsid w:val="00B14319"/>
    <w:rsid w:val="00B14F62"/>
    <w:rsid w:val="00B17220"/>
    <w:rsid w:val="00B17567"/>
    <w:rsid w:val="00B17DC8"/>
    <w:rsid w:val="00B20216"/>
    <w:rsid w:val="00B20DED"/>
    <w:rsid w:val="00B23969"/>
    <w:rsid w:val="00B25090"/>
    <w:rsid w:val="00B257AC"/>
    <w:rsid w:val="00B2645D"/>
    <w:rsid w:val="00B279D1"/>
    <w:rsid w:val="00B27A8A"/>
    <w:rsid w:val="00B34E76"/>
    <w:rsid w:val="00B3549C"/>
    <w:rsid w:val="00B40A0C"/>
    <w:rsid w:val="00B42B14"/>
    <w:rsid w:val="00B452F4"/>
    <w:rsid w:val="00B45B3F"/>
    <w:rsid w:val="00B45D6D"/>
    <w:rsid w:val="00B46689"/>
    <w:rsid w:val="00B46CC0"/>
    <w:rsid w:val="00B47103"/>
    <w:rsid w:val="00B51CC9"/>
    <w:rsid w:val="00B548A7"/>
    <w:rsid w:val="00B573E4"/>
    <w:rsid w:val="00B57B02"/>
    <w:rsid w:val="00B57B09"/>
    <w:rsid w:val="00B57F00"/>
    <w:rsid w:val="00B60B03"/>
    <w:rsid w:val="00B60DDA"/>
    <w:rsid w:val="00B62AD9"/>
    <w:rsid w:val="00B62F9B"/>
    <w:rsid w:val="00B63695"/>
    <w:rsid w:val="00B637CA"/>
    <w:rsid w:val="00B637D4"/>
    <w:rsid w:val="00B63EF0"/>
    <w:rsid w:val="00B642D0"/>
    <w:rsid w:val="00B644AC"/>
    <w:rsid w:val="00B64EE0"/>
    <w:rsid w:val="00B66958"/>
    <w:rsid w:val="00B66F86"/>
    <w:rsid w:val="00B709D1"/>
    <w:rsid w:val="00B7150A"/>
    <w:rsid w:val="00B71998"/>
    <w:rsid w:val="00B7414B"/>
    <w:rsid w:val="00B748BD"/>
    <w:rsid w:val="00B753F7"/>
    <w:rsid w:val="00B75D36"/>
    <w:rsid w:val="00B76672"/>
    <w:rsid w:val="00B7715F"/>
    <w:rsid w:val="00B77961"/>
    <w:rsid w:val="00B800B3"/>
    <w:rsid w:val="00B80699"/>
    <w:rsid w:val="00B8098C"/>
    <w:rsid w:val="00B81805"/>
    <w:rsid w:val="00B82F3F"/>
    <w:rsid w:val="00B83CBD"/>
    <w:rsid w:val="00B83E74"/>
    <w:rsid w:val="00B84A1E"/>
    <w:rsid w:val="00B85536"/>
    <w:rsid w:val="00B86629"/>
    <w:rsid w:val="00B87E2E"/>
    <w:rsid w:val="00B91A09"/>
    <w:rsid w:val="00B91A9B"/>
    <w:rsid w:val="00B91CB1"/>
    <w:rsid w:val="00B92602"/>
    <w:rsid w:val="00B929F3"/>
    <w:rsid w:val="00B9695A"/>
    <w:rsid w:val="00B97B9E"/>
    <w:rsid w:val="00BA3418"/>
    <w:rsid w:val="00BA3872"/>
    <w:rsid w:val="00BA3E99"/>
    <w:rsid w:val="00BA44F0"/>
    <w:rsid w:val="00BA4F2F"/>
    <w:rsid w:val="00BA4F7C"/>
    <w:rsid w:val="00BA697E"/>
    <w:rsid w:val="00BA6DDD"/>
    <w:rsid w:val="00BB2DC1"/>
    <w:rsid w:val="00BB2F98"/>
    <w:rsid w:val="00BB3DED"/>
    <w:rsid w:val="00BB6021"/>
    <w:rsid w:val="00BB64E0"/>
    <w:rsid w:val="00BB760B"/>
    <w:rsid w:val="00BC3457"/>
    <w:rsid w:val="00BC3595"/>
    <w:rsid w:val="00BD18AA"/>
    <w:rsid w:val="00BD2792"/>
    <w:rsid w:val="00BD3FAE"/>
    <w:rsid w:val="00BD45FB"/>
    <w:rsid w:val="00BD5C3A"/>
    <w:rsid w:val="00BD6267"/>
    <w:rsid w:val="00BD6AC6"/>
    <w:rsid w:val="00BD72F0"/>
    <w:rsid w:val="00BE03B1"/>
    <w:rsid w:val="00BE1A1F"/>
    <w:rsid w:val="00BE2928"/>
    <w:rsid w:val="00BE3EB7"/>
    <w:rsid w:val="00BE6BBE"/>
    <w:rsid w:val="00BE7FD7"/>
    <w:rsid w:val="00BF0255"/>
    <w:rsid w:val="00BF1A16"/>
    <w:rsid w:val="00BF219B"/>
    <w:rsid w:val="00BF359C"/>
    <w:rsid w:val="00BF4D37"/>
    <w:rsid w:val="00BF6C74"/>
    <w:rsid w:val="00C01782"/>
    <w:rsid w:val="00C018D3"/>
    <w:rsid w:val="00C02291"/>
    <w:rsid w:val="00C025BD"/>
    <w:rsid w:val="00C030DD"/>
    <w:rsid w:val="00C03A4B"/>
    <w:rsid w:val="00C057CD"/>
    <w:rsid w:val="00C070D3"/>
    <w:rsid w:val="00C07C82"/>
    <w:rsid w:val="00C07E04"/>
    <w:rsid w:val="00C1127C"/>
    <w:rsid w:val="00C13627"/>
    <w:rsid w:val="00C13637"/>
    <w:rsid w:val="00C13BF0"/>
    <w:rsid w:val="00C1401A"/>
    <w:rsid w:val="00C15EA3"/>
    <w:rsid w:val="00C20FED"/>
    <w:rsid w:val="00C211A2"/>
    <w:rsid w:val="00C225D4"/>
    <w:rsid w:val="00C26F1E"/>
    <w:rsid w:val="00C27BAC"/>
    <w:rsid w:val="00C30F64"/>
    <w:rsid w:val="00C32B8F"/>
    <w:rsid w:val="00C32C61"/>
    <w:rsid w:val="00C331FC"/>
    <w:rsid w:val="00C33A28"/>
    <w:rsid w:val="00C342DE"/>
    <w:rsid w:val="00C35244"/>
    <w:rsid w:val="00C36420"/>
    <w:rsid w:val="00C36A5E"/>
    <w:rsid w:val="00C37BFA"/>
    <w:rsid w:val="00C37D5F"/>
    <w:rsid w:val="00C40B76"/>
    <w:rsid w:val="00C4160B"/>
    <w:rsid w:val="00C42215"/>
    <w:rsid w:val="00C42FC9"/>
    <w:rsid w:val="00C448E6"/>
    <w:rsid w:val="00C450E4"/>
    <w:rsid w:val="00C45A08"/>
    <w:rsid w:val="00C45A53"/>
    <w:rsid w:val="00C46B63"/>
    <w:rsid w:val="00C50E10"/>
    <w:rsid w:val="00C510F6"/>
    <w:rsid w:val="00C571CD"/>
    <w:rsid w:val="00C6172F"/>
    <w:rsid w:val="00C61D05"/>
    <w:rsid w:val="00C61E61"/>
    <w:rsid w:val="00C626EE"/>
    <w:rsid w:val="00C6521B"/>
    <w:rsid w:val="00C6643C"/>
    <w:rsid w:val="00C66C6E"/>
    <w:rsid w:val="00C7088C"/>
    <w:rsid w:val="00C717E5"/>
    <w:rsid w:val="00C727C4"/>
    <w:rsid w:val="00C73E70"/>
    <w:rsid w:val="00C74536"/>
    <w:rsid w:val="00C74CE1"/>
    <w:rsid w:val="00C76BBA"/>
    <w:rsid w:val="00C77125"/>
    <w:rsid w:val="00C777D7"/>
    <w:rsid w:val="00C77955"/>
    <w:rsid w:val="00C803F5"/>
    <w:rsid w:val="00C816F4"/>
    <w:rsid w:val="00C87460"/>
    <w:rsid w:val="00C87E48"/>
    <w:rsid w:val="00C9040A"/>
    <w:rsid w:val="00C907EB"/>
    <w:rsid w:val="00C90967"/>
    <w:rsid w:val="00C9231A"/>
    <w:rsid w:val="00C9308D"/>
    <w:rsid w:val="00C938DD"/>
    <w:rsid w:val="00C96B31"/>
    <w:rsid w:val="00C9711C"/>
    <w:rsid w:val="00CA2748"/>
    <w:rsid w:val="00CA28C1"/>
    <w:rsid w:val="00CA2D82"/>
    <w:rsid w:val="00CA50DA"/>
    <w:rsid w:val="00CA55AE"/>
    <w:rsid w:val="00CA5C62"/>
    <w:rsid w:val="00CB1B54"/>
    <w:rsid w:val="00CB1D96"/>
    <w:rsid w:val="00CB2308"/>
    <w:rsid w:val="00CB35B8"/>
    <w:rsid w:val="00CB44B7"/>
    <w:rsid w:val="00CB5D7A"/>
    <w:rsid w:val="00CB6A42"/>
    <w:rsid w:val="00CC1353"/>
    <w:rsid w:val="00CC374E"/>
    <w:rsid w:val="00CC6B54"/>
    <w:rsid w:val="00CC7132"/>
    <w:rsid w:val="00CC75AF"/>
    <w:rsid w:val="00CD1DB3"/>
    <w:rsid w:val="00CD31E5"/>
    <w:rsid w:val="00CD3634"/>
    <w:rsid w:val="00CD48FB"/>
    <w:rsid w:val="00CD5BA1"/>
    <w:rsid w:val="00CD6699"/>
    <w:rsid w:val="00CD7B3F"/>
    <w:rsid w:val="00CE0AB1"/>
    <w:rsid w:val="00CE22AF"/>
    <w:rsid w:val="00CE2332"/>
    <w:rsid w:val="00CE2FF8"/>
    <w:rsid w:val="00CE5CE6"/>
    <w:rsid w:val="00CE5F05"/>
    <w:rsid w:val="00CE76E5"/>
    <w:rsid w:val="00CF168E"/>
    <w:rsid w:val="00CF27E5"/>
    <w:rsid w:val="00CF33C1"/>
    <w:rsid w:val="00CF40A6"/>
    <w:rsid w:val="00CF64A2"/>
    <w:rsid w:val="00CF6B3A"/>
    <w:rsid w:val="00CF6CB5"/>
    <w:rsid w:val="00D00492"/>
    <w:rsid w:val="00D007CC"/>
    <w:rsid w:val="00D0122F"/>
    <w:rsid w:val="00D0424B"/>
    <w:rsid w:val="00D049D5"/>
    <w:rsid w:val="00D057A7"/>
    <w:rsid w:val="00D06BF7"/>
    <w:rsid w:val="00D06E80"/>
    <w:rsid w:val="00D07180"/>
    <w:rsid w:val="00D1075F"/>
    <w:rsid w:val="00D12161"/>
    <w:rsid w:val="00D13206"/>
    <w:rsid w:val="00D140CD"/>
    <w:rsid w:val="00D157FF"/>
    <w:rsid w:val="00D1721E"/>
    <w:rsid w:val="00D209C5"/>
    <w:rsid w:val="00D20BCB"/>
    <w:rsid w:val="00D2134E"/>
    <w:rsid w:val="00D22C2D"/>
    <w:rsid w:val="00D23291"/>
    <w:rsid w:val="00D23AC5"/>
    <w:rsid w:val="00D24239"/>
    <w:rsid w:val="00D2457F"/>
    <w:rsid w:val="00D25CFC"/>
    <w:rsid w:val="00D26B8E"/>
    <w:rsid w:val="00D27E0F"/>
    <w:rsid w:val="00D30E8A"/>
    <w:rsid w:val="00D31017"/>
    <w:rsid w:val="00D3198E"/>
    <w:rsid w:val="00D32D3E"/>
    <w:rsid w:val="00D33201"/>
    <w:rsid w:val="00D33D41"/>
    <w:rsid w:val="00D34F4E"/>
    <w:rsid w:val="00D35199"/>
    <w:rsid w:val="00D356D7"/>
    <w:rsid w:val="00D35EF7"/>
    <w:rsid w:val="00D3748D"/>
    <w:rsid w:val="00D37B0F"/>
    <w:rsid w:val="00D42FE5"/>
    <w:rsid w:val="00D43E61"/>
    <w:rsid w:val="00D464FB"/>
    <w:rsid w:val="00D46B8E"/>
    <w:rsid w:val="00D4721A"/>
    <w:rsid w:val="00D4738A"/>
    <w:rsid w:val="00D47D2C"/>
    <w:rsid w:val="00D505A6"/>
    <w:rsid w:val="00D52E73"/>
    <w:rsid w:val="00D53183"/>
    <w:rsid w:val="00D570C4"/>
    <w:rsid w:val="00D57314"/>
    <w:rsid w:val="00D57F39"/>
    <w:rsid w:val="00D61BB4"/>
    <w:rsid w:val="00D622D2"/>
    <w:rsid w:val="00D632DA"/>
    <w:rsid w:val="00D63F11"/>
    <w:rsid w:val="00D64BE0"/>
    <w:rsid w:val="00D67906"/>
    <w:rsid w:val="00D70B13"/>
    <w:rsid w:val="00D72140"/>
    <w:rsid w:val="00D72809"/>
    <w:rsid w:val="00D73831"/>
    <w:rsid w:val="00D74066"/>
    <w:rsid w:val="00D74DD3"/>
    <w:rsid w:val="00D7542F"/>
    <w:rsid w:val="00D76414"/>
    <w:rsid w:val="00D76F37"/>
    <w:rsid w:val="00D7790B"/>
    <w:rsid w:val="00D77D20"/>
    <w:rsid w:val="00D809B2"/>
    <w:rsid w:val="00D80BD2"/>
    <w:rsid w:val="00D81DD8"/>
    <w:rsid w:val="00D82483"/>
    <w:rsid w:val="00D82BDF"/>
    <w:rsid w:val="00D82E01"/>
    <w:rsid w:val="00D8650B"/>
    <w:rsid w:val="00D911B2"/>
    <w:rsid w:val="00D92818"/>
    <w:rsid w:val="00D9316E"/>
    <w:rsid w:val="00D942E2"/>
    <w:rsid w:val="00D94FD6"/>
    <w:rsid w:val="00D9614E"/>
    <w:rsid w:val="00D9617A"/>
    <w:rsid w:val="00D9718B"/>
    <w:rsid w:val="00DA13E1"/>
    <w:rsid w:val="00DA1DDD"/>
    <w:rsid w:val="00DA236A"/>
    <w:rsid w:val="00DA4AB0"/>
    <w:rsid w:val="00DA547F"/>
    <w:rsid w:val="00DA5E74"/>
    <w:rsid w:val="00DA645F"/>
    <w:rsid w:val="00DA6D23"/>
    <w:rsid w:val="00DA7176"/>
    <w:rsid w:val="00DA76DC"/>
    <w:rsid w:val="00DA7AA4"/>
    <w:rsid w:val="00DB0F27"/>
    <w:rsid w:val="00DB132C"/>
    <w:rsid w:val="00DB330B"/>
    <w:rsid w:val="00DB3D72"/>
    <w:rsid w:val="00DB43CF"/>
    <w:rsid w:val="00DB520B"/>
    <w:rsid w:val="00DB5303"/>
    <w:rsid w:val="00DB6358"/>
    <w:rsid w:val="00DC1AEF"/>
    <w:rsid w:val="00DC1F82"/>
    <w:rsid w:val="00DC22A7"/>
    <w:rsid w:val="00DC252D"/>
    <w:rsid w:val="00DC42CF"/>
    <w:rsid w:val="00DC49E6"/>
    <w:rsid w:val="00DC5C7D"/>
    <w:rsid w:val="00DC739D"/>
    <w:rsid w:val="00DD0ECA"/>
    <w:rsid w:val="00DD0FC4"/>
    <w:rsid w:val="00DD38CB"/>
    <w:rsid w:val="00DD3E99"/>
    <w:rsid w:val="00DD45BB"/>
    <w:rsid w:val="00DD5BE4"/>
    <w:rsid w:val="00DD76ED"/>
    <w:rsid w:val="00DD7F52"/>
    <w:rsid w:val="00DE1D3C"/>
    <w:rsid w:val="00DE2140"/>
    <w:rsid w:val="00DE2B36"/>
    <w:rsid w:val="00DE2CBC"/>
    <w:rsid w:val="00DE5273"/>
    <w:rsid w:val="00DE541A"/>
    <w:rsid w:val="00DE57A2"/>
    <w:rsid w:val="00DE59B0"/>
    <w:rsid w:val="00DF008B"/>
    <w:rsid w:val="00DF0D81"/>
    <w:rsid w:val="00DF2963"/>
    <w:rsid w:val="00DF2B75"/>
    <w:rsid w:val="00DF39CC"/>
    <w:rsid w:val="00DF7EE5"/>
    <w:rsid w:val="00E006E2"/>
    <w:rsid w:val="00E01DEC"/>
    <w:rsid w:val="00E03F65"/>
    <w:rsid w:val="00E06CDA"/>
    <w:rsid w:val="00E0747B"/>
    <w:rsid w:val="00E10E56"/>
    <w:rsid w:val="00E12693"/>
    <w:rsid w:val="00E137AE"/>
    <w:rsid w:val="00E13E21"/>
    <w:rsid w:val="00E15D0C"/>
    <w:rsid w:val="00E1728B"/>
    <w:rsid w:val="00E20DEA"/>
    <w:rsid w:val="00E21482"/>
    <w:rsid w:val="00E23AFC"/>
    <w:rsid w:val="00E24EEF"/>
    <w:rsid w:val="00E2501D"/>
    <w:rsid w:val="00E25432"/>
    <w:rsid w:val="00E25E4F"/>
    <w:rsid w:val="00E265E4"/>
    <w:rsid w:val="00E273BC"/>
    <w:rsid w:val="00E307C7"/>
    <w:rsid w:val="00E30C38"/>
    <w:rsid w:val="00E31485"/>
    <w:rsid w:val="00E327E1"/>
    <w:rsid w:val="00E34D89"/>
    <w:rsid w:val="00E36441"/>
    <w:rsid w:val="00E41427"/>
    <w:rsid w:val="00E4414D"/>
    <w:rsid w:val="00E44A28"/>
    <w:rsid w:val="00E463B2"/>
    <w:rsid w:val="00E46EBC"/>
    <w:rsid w:val="00E5012F"/>
    <w:rsid w:val="00E509B0"/>
    <w:rsid w:val="00E51BCE"/>
    <w:rsid w:val="00E537B7"/>
    <w:rsid w:val="00E5451E"/>
    <w:rsid w:val="00E54EFE"/>
    <w:rsid w:val="00E550E8"/>
    <w:rsid w:val="00E55371"/>
    <w:rsid w:val="00E5603D"/>
    <w:rsid w:val="00E56244"/>
    <w:rsid w:val="00E569D5"/>
    <w:rsid w:val="00E57727"/>
    <w:rsid w:val="00E67A0E"/>
    <w:rsid w:val="00E67AD6"/>
    <w:rsid w:val="00E7070A"/>
    <w:rsid w:val="00E72202"/>
    <w:rsid w:val="00E7283F"/>
    <w:rsid w:val="00E728B7"/>
    <w:rsid w:val="00E73B4E"/>
    <w:rsid w:val="00E75B9F"/>
    <w:rsid w:val="00E76FF2"/>
    <w:rsid w:val="00E7755C"/>
    <w:rsid w:val="00E80A17"/>
    <w:rsid w:val="00E83092"/>
    <w:rsid w:val="00E83833"/>
    <w:rsid w:val="00E8437C"/>
    <w:rsid w:val="00E84455"/>
    <w:rsid w:val="00E84636"/>
    <w:rsid w:val="00E85D49"/>
    <w:rsid w:val="00E87AE6"/>
    <w:rsid w:val="00E9139C"/>
    <w:rsid w:val="00E95AA0"/>
    <w:rsid w:val="00E95B53"/>
    <w:rsid w:val="00E966FB"/>
    <w:rsid w:val="00E96B0D"/>
    <w:rsid w:val="00E96DBF"/>
    <w:rsid w:val="00EA03D3"/>
    <w:rsid w:val="00EA3A94"/>
    <w:rsid w:val="00EA4058"/>
    <w:rsid w:val="00EA4641"/>
    <w:rsid w:val="00EA5187"/>
    <w:rsid w:val="00EA541D"/>
    <w:rsid w:val="00EA5A5C"/>
    <w:rsid w:val="00EA68C7"/>
    <w:rsid w:val="00EA7019"/>
    <w:rsid w:val="00EB0A2C"/>
    <w:rsid w:val="00EB12B9"/>
    <w:rsid w:val="00EB1F3C"/>
    <w:rsid w:val="00EB2876"/>
    <w:rsid w:val="00EB44D8"/>
    <w:rsid w:val="00EC07D9"/>
    <w:rsid w:val="00EC1570"/>
    <w:rsid w:val="00EC258E"/>
    <w:rsid w:val="00EC29A1"/>
    <w:rsid w:val="00EC2C33"/>
    <w:rsid w:val="00EC3D70"/>
    <w:rsid w:val="00EC4450"/>
    <w:rsid w:val="00EC4D8A"/>
    <w:rsid w:val="00EC5E67"/>
    <w:rsid w:val="00EC676C"/>
    <w:rsid w:val="00EC7D71"/>
    <w:rsid w:val="00EC7F53"/>
    <w:rsid w:val="00ED0B86"/>
    <w:rsid w:val="00ED1519"/>
    <w:rsid w:val="00ED53EE"/>
    <w:rsid w:val="00ED6A24"/>
    <w:rsid w:val="00EE0C6F"/>
    <w:rsid w:val="00EE305B"/>
    <w:rsid w:val="00EE4796"/>
    <w:rsid w:val="00EE6CB2"/>
    <w:rsid w:val="00EE7A19"/>
    <w:rsid w:val="00EF1921"/>
    <w:rsid w:val="00EF318A"/>
    <w:rsid w:val="00EF5F1F"/>
    <w:rsid w:val="00EF7C8D"/>
    <w:rsid w:val="00F00417"/>
    <w:rsid w:val="00F00C67"/>
    <w:rsid w:val="00F050BC"/>
    <w:rsid w:val="00F077AA"/>
    <w:rsid w:val="00F106C5"/>
    <w:rsid w:val="00F10BBD"/>
    <w:rsid w:val="00F1340A"/>
    <w:rsid w:val="00F16436"/>
    <w:rsid w:val="00F16BC9"/>
    <w:rsid w:val="00F16E1E"/>
    <w:rsid w:val="00F2237E"/>
    <w:rsid w:val="00F22996"/>
    <w:rsid w:val="00F24480"/>
    <w:rsid w:val="00F2449D"/>
    <w:rsid w:val="00F258C4"/>
    <w:rsid w:val="00F26606"/>
    <w:rsid w:val="00F27051"/>
    <w:rsid w:val="00F30E60"/>
    <w:rsid w:val="00F30EA0"/>
    <w:rsid w:val="00F31056"/>
    <w:rsid w:val="00F352F8"/>
    <w:rsid w:val="00F3552F"/>
    <w:rsid w:val="00F35597"/>
    <w:rsid w:val="00F374EF"/>
    <w:rsid w:val="00F37A8B"/>
    <w:rsid w:val="00F37BE9"/>
    <w:rsid w:val="00F4101D"/>
    <w:rsid w:val="00F410B8"/>
    <w:rsid w:val="00F41DF4"/>
    <w:rsid w:val="00F42BD9"/>
    <w:rsid w:val="00F436F7"/>
    <w:rsid w:val="00F4455E"/>
    <w:rsid w:val="00F50D8F"/>
    <w:rsid w:val="00F513A9"/>
    <w:rsid w:val="00F515D4"/>
    <w:rsid w:val="00F52FEA"/>
    <w:rsid w:val="00F5402F"/>
    <w:rsid w:val="00F564E6"/>
    <w:rsid w:val="00F568F7"/>
    <w:rsid w:val="00F56C3A"/>
    <w:rsid w:val="00F619E3"/>
    <w:rsid w:val="00F622E0"/>
    <w:rsid w:val="00F6327F"/>
    <w:rsid w:val="00F645DF"/>
    <w:rsid w:val="00F668F2"/>
    <w:rsid w:val="00F6796B"/>
    <w:rsid w:val="00F700A5"/>
    <w:rsid w:val="00F70306"/>
    <w:rsid w:val="00F70B16"/>
    <w:rsid w:val="00F73603"/>
    <w:rsid w:val="00F75997"/>
    <w:rsid w:val="00F767A6"/>
    <w:rsid w:val="00F80228"/>
    <w:rsid w:val="00F815DE"/>
    <w:rsid w:val="00F83057"/>
    <w:rsid w:val="00F83112"/>
    <w:rsid w:val="00F83ADB"/>
    <w:rsid w:val="00F8518C"/>
    <w:rsid w:val="00F85C03"/>
    <w:rsid w:val="00F85E38"/>
    <w:rsid w:val="00F8675F"/>
    <w:rsid w:val="00F90C9A"/>
    <w:rsid w:val="00F911E2"/>
    <w:rsid w:val="00F92362"/>
    <w:rsid w:val="00F92557"/>
    <w:rsid w:val="00F96152"/>
    <w:rsid w:val="00FA193D"/>
    <w:rsid w:val="00FA2308"/>
    <w:rsid w:val="00FA2D38"/>
    <w:rsid w:val="00FA3DEF"/>
    <w:rsid w:val="00FA4974"/>
    <w:rsid w:val="00FA624B"/>
    <w:rsid w:val="00FB0408"/>
    <w:rsid w:val="00FB289E"/>
    <w:rsid w:val="00FB3919"/>
    <w:rsid w:val="00FC1523"/>
    <w:rsid w:val="00FC2AC8"/>
    <w:rsid w:val="00FC5B1B"/>
    <w:rsid w:val="00FC5BB4"/>
    <w:rsid w:val="00FC73AE"/>
    <w:rsid w:val="00FC7650"/>
    <w:rsid w:val="00FD1D1C"/>
    <w:rsid w:val="00FD41BF"/>
    <w:rsid w:val="00FD4226"/>
    <w:rsid w:val="00FD4745"/>
    <w:rsid w:val="00FD5893"/>
    <w:rsid w:val="00FD597D"/>
    <w:rsid w:val="00FD61CF"/>
    <w:rsid w:val="00FE0686"/>
    <w:rsid w:val="00FE07F3"/>
    <w:rsid w:val="00FE3181"/>
    <w:rsid w:val="00FE3648"/>
    <w:rsid w:val="00FE5095"/>
    <w:rsid w:val="00FE57ED"/>
    <w:rsid w:val="00FE7509"/>
    <w:rsid w:val="00FF0019"/>
    <w:rsid w:val="00FF03C0"/>
    <w:rsid w:val="00FF328E"/>
    <w:rsid w:val="00FF44F0"/>
    <w:rsid w:val="00FF552B"/>
    <w:rsid w:val="00FF56A2"/>
    <w:rsid w:val="00FF5A71"/>
    <w:rsid w:val="00FF64FB"/>
    <w:rsid w:val="00FF6637"/>
    <w:rsid w:val="00FF685B"/>
    <w:rsid w:val="00FF6989"/>
    <w:rsid w:val="00FF7577"/>
    <w:rsid w:val="06CCBFDB"/>
    <w:rsid w:val="089B7D22"/>
    <w:rsid w:val="0A374D83"/>
    <w:rsid w:val="0A8435E6"/>
    <w:rsid w:val="1346FD74"/>
    <w:rsid w:val="14D1F2BC"/>
    <w:rsid w:val="185E3696"/>
    <w:rsid w:val="1AC68DE4"/>
    <w:rsid w:val="23A913F5"/>
    <w:rsid w:val="25A3E85C"/>
    <w:rsid w:val="270E5497"/>
    <w:rsid w:val="28E9B880"/>
    <w:rsid w:val="28FA51DE"/>
    <w:rsid w:val="34C3EA7C"/>
    <w:rsid w:val="35BFAC89"/>
    <w:rsid w:val="3BB0E415"/>
    <w:rsid w:val="3CDF8297"/>
    <w:rsid w:val="3D5A3EC8"/>
    <w:rsid w:val="3DCABE6E"/>
    <w:rsid w:val="3EF5970C"/>
    <w:rsid w:val="48A44B1B"/>
    <w:rsid w:val="4CAB62E1"/>
    <w:rsid w:val="5002120E"/>
    <w:rsid w:val="50C38024"/>
    <w:rsid w:val="51A7135A"/>
    <w:rsid w:val="5827AD80"/>
    <w:rsid w:val="5B0B1AC5"/>
    <w:rsid w:val="5D8D0FFE"/>
    <w:rsid w:val="64EA2F09"/>
    <w:rsid w:val="661D56E9"/>
    <w:rsid w:val="6D523539"/>
    <w:rsid w:val="71CE83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AB0B7"/>
  <w15:docId w15:val="{6D85526B-2FE0-45EF-89DE-4025B4E03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5945"/>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FF5A7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AC14D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character" w:customStyle="1" w:styleId="normaltextrun">
    <w:name w:val="normaltextrun"/>
    <w:basedOn w:val="Carpredefinitoparagrafo"/>
    <w:rsid w:val="001D2D56"/>
  </w:style>
  <w:style w:type="paragraph" w:customStyle="1" w:styleId="lead">
    <w:name w:val="lead"/>
    <w:basedOn w:val="Normale"/>
    <w:rsid w:val="005D50AD"/>
    <w:pPr>
      <w:spacing w:before="100" w:beforeAutospacing="1" w:after="100" w:afterAutospacing="1"/>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A87253"/>
    <w:rPr>
      <w:color w:val="605E5C"/>
      <w:shd w:val="clear" w:color="auto" w:fill="E1DFDD"/>
    </w:rPr>
  </w:style>
  <w:style w:type="paragraph" w:customStyle="1" w:styleId="Pa1">
    <w:name w:val="Pa1"/>
    <w:basedOn w:val="Default"/>
    <w:next w:val="Default"/>
    <w:uiPriority w:val="99"/>
    <w:rsid w:val="007D59CA"/>
    <w:pPr>
      <w:spacing w:line="241" w:lineRule="atLeast"/>
    </w:pPr>
    <w:rPr>
      <w:rFonts w:ascii="BOVNC K+ Gotham HTF" w:eastAsiaTheme="minorHAnsi" w:hAnsi="BOVNC K+ Gotham HTF" w:cstheme="minorBidi"/>
      <w:color w:val="auto"/>
      <w:lang w:eastAsia="en-US"/>
    </w:rPr>
  </w:style>
  <w:style w:type="paragraph" w:customStyle="1" w:styleId="Pa2">
    <w:name w:val="Pa2"/>
    <w:basedOn w:val="Default"/>
    <w:next w:val="Default"/>
    <w:uiPriority w:val="99"/>
    <w:rsid w:val="007D59CA"/>
    <w:pPr>
      <w:spacing w:line="241" w:lineRule="atLeast"/>
    </w:pPr>
    <w:rPr>
      <w:rFonts w:ascii="BOVNC K+ Gotham HTF" w:eastAsiaTheme="minorHAnsi" w:hAnsi="BOVNC K+ Gotham HTF" w:cstheme="minorBidi"/>
      <w:color w:val="auto"/>
      <w:lang w:eastAsia="en-US"/>
    </w:rPr>
  </w:style>
  <w:style w:type="character" w:styleId="Rimandocommento">
    <w:name w:val="annotation reference"/>
    <w:basedOn w:val="Carpredefinitoparagrafo"/>
    <w:uiPriority w:val="99"/>
    <w:semiHidden/>
    <w:unhideWhenUsed/>
    <w:rsid w:val="00295BAF"/>
    <w:rPr>
      <w:sz w:val="16"/>
      <w:szCs w:val="16"/>
    </w:rPr>
  </w:style>
  <w:style w:type="paragraph" w:styleId="Testocommento">
    <w:name w:val="annotation text"/>
    <w:basedOn w:val="Normale"/>
    <w:link w:val="TestocommentoCarattere"/>
    <w:uiPriority w:val="99"/>
    <w:unhideWhenUsed/>
    <w:rsid w:val="00295BAF"/>
    <w:rPr>
      <w:sz w:val="20"/>
      <w:szCs w:val="20"/>
    </w:rPr>
  </w:style>
  <w:style w:type="character" w:customStyle="1" w:styleId="TestocommentoCarattere">
    <w:name w:val="Testo commento Carattere"/>
    <w:basedOn w:val="Carpredefinitoparagrafo"/>
    <w:link w:val="Testocommento"/>
    <w:uiPriority w:val="99"/>
    <w:rsid w:val="00295BAF"/>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295BAF"/>
    <w:rPr>
      <w:b/>
      <w:bCs/>
    </w:rPr>
  </w:style>
  <w:style w:type="character" w:customStyle="1" w:styleId="SoggettocommentoCarattere">
    <w:name w:val="Soggetto commento Carattere"/>
    <w:basedOn w:val="TestocommentoCarattere"/>
    <w:link w:val="Soggettocommento"/>
    <w:uiPriority w:val="99"/>
    <w:semiHidden/>
    <w:rsid w:val="00295BAF"/>
    <w:rPr>
      <w:rFonts w:ascii="Calibri" w:hAnsi="Calibri" w:cs="Calibri"/>
      <w:b/>
      <w:bCs/>
      <w:sz w:val="20"/>
      <w:szCs w:val="20"/>
    </w:rPr>
  </w:style>
  <w:style w:type="paragraph" w:styleId="Revisione">
    <w:name w:val="Revision"/>
    <w:hidden/>
    <w:uiPriority w:val="99"/>
    <w:semiHidden/>
    <w:rsid w:val="00367BFF"/>
    <w:pPr>
      <w:spacing w:after="0" w:line="240" w:lineRule="auto"/>
    </w:pPr>
    <w:rPr>
      <w:rFonts w:ascii="Calibri" w:hAnsi="Calibri" w:cs="Calibri"/>
    </w:rPr>
  </w:style>
  <w:style w:type="paragraph" w:customStyle="1" w:styleId="Intestazioneepidipagina">
    <w:name w:val="Intestazione e piè di pagina"/>
    <w:rsid w:val="009A4E98"/>
    <w:pPr>
      <w:tabs>
        <w:tab w:val="right" w:pos="9020"/>
      </w:tabs>
      <w:spacing w:before="240"/>
      <w:jc w:val="both"/>
    </w:pPr>
    <w:rPr>
      <w:rFonts w:ascii="Helvetica Neue" w:eastAsia="Arial Unicode MS" w:hAnsi="Helvetica Neue" w:cs="Arial Unicode MS"/>
      <w:color w:val="000000"/>
      <w:highlight w:val="white"/>
      <w:lang w:eastAsia="it-IT"/>
      <w14:textOutline w14:w="0" w14:cap="flat" w14:cmpd="sng" w14:algn="ctr">
        <w14:noFill/>
        <w14:prstDash w14:val="solid"/>
        <w14:bevel/>
      </w14:textOutline>
    </w:rPr>
  </w:style>
  <w:style w:type="character" w:customStyle="1" w:styleId="Titolo3Carattere">
    <w:name w:val="Titolo 3 Carattere"/>
    <w:basedOn w:val="Carpredefinitoparagrafo"/>
    <w:link w:val="Titolo3"/>
    <w:uiPriority w:val="9"/>
    <w:semiHidden/>
    <w:rsid w:val="00FF5A71"/>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semiHidden/>
    <w:rsid w:val="00AC14DD"/>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2543">
      <w:bodyDiv w:val="1"/>
      <w:marLeft w:val="0"/>
      <w:marRight w:val="0"/>
      <w:marTop w:val="0"/>
      <w:marBottom w:val="0"/>
      <w:divBdr>
        <w:top w:val="none" w:sz="0" w:space="0" w:color="auto"/>
        <w:left w:val="none" w:sz="0" w:space="0" w:color="auto"/>
        <w:bottom w:val="none" w:sz="0" w:space="0" w:color="auto"/>
        <w:right w:val="none" w:sz="0" w:space="0" w:color="auto"/>
      </w:divBdr>
    </w:div>
    <w:div w:id="173081143">
      <w:bodyDiv w:val="1"/>
      <w:marLeft w:val="0"/>
      <w:marRight w:val="0"/>
      <w:marTop w:val="0"/>
      <w:marBottom w:val="0"/>
      <w:divBdr>
        <w:top w:val="none" w:sz="0" w:space="0" w:color="auto"/>
        <w:left w:val="none" w:sz="0" w:space="0" w:color="auto"/>
        <w:bottom w:val="none" w:sz="0" w:space="0" w:color="auto"/>
        <w:right w:val="none" w:sz="0" w:space="0" w:color="auto"/>
      </w:divBdr>
    </w:div>
    <w:div w:id="180826883">
      <w:bodyDiv w:val="1"/>
      <w:marLeft w:val="0"/>
      <w:marRight w:val="0"/>
      <w:marTop w:val="0"/>
      <w:marBottom w:val="0"/>
      <w:divBdr>
        <w:top w:val="none" w:sz="0" w:space="0" w:color="auto"/>
        <w:left w:val="none" w:sz="0" w:space="0" w:color="auto"/>
        <w:bottom w:val="none" w:sz="0" w:space="0" w:color="auto"/>
        <w:right w:val="none" w:sz="0" w:space="0" w:color="auto"/>
      </w:divBdr>
    </w:div>
    <w:div w:id="252595420">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01662926">
      <w:bodyDiv w:val="1"/>
      <w:marLeft w:val="0"/>
      <w:marRight w:val="0"/>
      <w:marTop w:val="0"/>
      <w:marBottom w:val="0"/>
      <w:divBdr>
        <w:top w:val="none" w:sz="0" w:space="0" w:color="auto"/>
        <w:left w:val="none" w:sz="0" w:space="0" w:color="auto"/>
        <w:bottom w:val="none" w:sz="0" w:space="0" w:color="auto"/>
        <w:right w:val="none" w:sz="0" w:space="0" w:color="auto"/>
      </w:divBdr>
      <w:divsChild>
        <w:div w:id="776756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3093444">
      <w:bodyDiv w:val="1"/>
      <w:marLeft w:val="0"/>
      <w:marRight w:val="0"/>
      <w:marTop w:val="0"/>
      <w:marBottom w:val="0"/>
      <w:divBdr>
        <w:top w:val="none" w:sz="0" w:space="0" w:color="auto"/>
        <w:left w:val="none" w:sz="0" w:space="0" w:color="auto"/>
        <w:bottom w:val="none" w:sz="0" w:space="0" w:color="auto"/>
        <w:right w:val="none" w:sz="0" w:space="0" w:color="auto"/>
      </w:divBdr>
    </w:div>
    <w:div w:id="443308049">
      <w:bodyDiv w:val="1"/>
      <w:marLeft w:val="0"/>
      <w:marRight w:val="0"/>
      <w:marTop w:val="0"/>
      <w:marBottom w:val="0"/>
      <w:divBdr>
        <w:top w:val="none" w:sz="0" w:space="0" w:color="auto"/>
        <w:left w:val="none" w:sz="0" w:space="0" w:color="auto"/>
        <w:bottom w:val="none" w:sz="0" w:space="0" w:color="auto"/>
        <w:right w:val="none" w:sz="0" w:space="0" w:color="auto"/>
      </w:divBdr>
    </w:div>
    <w:div w:id="463159141">
      <w:bodyDiv w:val="1"/>
      <w:marLeft w:val="0"/>
      <w:marRight w:val="0"/>
      <w:marTop w:val="0"/>
      <w:marBottom w:val="0"/>
      <w:divBdr>
        <w:top w:val="none" w:sz="0" w:space="0" w:color="auto"/>
        <w:left w:val="none" w:sz="0" w:space="0" w:color="auto"/>
        <w:bottom w:val="none" w:sz="0" w:space="0" w:color="auto"/>
        <w:right w:val="none" w:sz="0" w:space="0" w:color="auto"/>
      </w:divBdr>
    </w:div>
    <w:div w:id="499736919">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7373620">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9203506">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18805498">
      <w:bodyDiv w:val="1"/>
      <w:marLeft w:val="0"/>
      <w:marRight w:val="0"/>
      <w:marTop w:val="0"/>
      <w:marBottom w:val="0"/>
      <w:divBdr>
        <w:top w:val="none" w:sz="0" w:space="0" w:color="auto"/>
        <w:left w:val="none" w:sz="0" w:space="0" w:color="auto"/>
        <w:bottom w:val="none" w:sz="0" w:space="0" w:color="auto"/>
        <w:right w:val="none" w:sz="0" w:space="0" w:color="auto"/>
      </w:divBdr>
    </w:div>
    <w:div w:id="1357123965">
      <w:bodyDiv w:val="1"/>
      <w:marLeft w:val="0"/>
      <w:marRight w:val="0"/>
      <w:marTop w:val="0"/>
      <w:marBottom w:val="0"/>
      <w:divBdr>
        <w:top w:val="none" w:sz="0" w:space="0" w:color="auto"/>
        <w:left w:val="none" w:sz="0" w:space="0" w:color="auto"/>
        <w:bottom w:val="none" w:sz="0" w:space="0" w:color="auto"/>
        <w:right w:val="none" w:sz="0" w:space="0" w:color="auto"/>
      </w:divBdr>
    </w:div>
    <w:div w:id="1381858582">
      <w:bodyDiv w:val="1"/>
      <w:marLeft w:val="0"/>
      <w:marRight w:val="0"/>
      <w:marTop w:val="0"/>
      <w:marBottom w:val="0"/>
      <w:divBdr>
        <w:top w:val="none" w:sz="0" w:space="0" w:color="auto"/>
        <w:left w:val="none" w:sz="0" w:space="0" w:color="auto"/>
        <w:bottom w:val="none" w:sz="0" w:space="0" w:color="auto"/>
        <w:right w:val="none" w:sz="0" w:space="0" w:color="auto"/>
      </w:divBdr>
    </w:div>
    <w:div w:id="1419668998">
      <w:bodyDiv w:val="1"/>
      <w:marLeft w:val="0"/>
      <w:marRight w:val="0"/>
      <w:marTop w:val="0"/>
      <w:marBottom w:val="0"/>
      <w:divBdr>
        <w:top w:val="none" w:sz="0" w:space="0" w:color="auto"/>
        <w:left w:val="none" w:sz="0" w:space="0" w:color="auto"/>
        <w:bottom w:val="none" w:sz="0" w:space="0" w:color="auto"/>
        <w:right w:val="none" w:sz="0" w:space="0" w:color="auto"/>
      </w:divBdr>
    </w:div>
    <w:div w:id="1721903816">
      <w:bodyDiv w:val="1"/>
      <w:marLeft w:val="0"/>
      <w:marRight w:val="0"/>
      <w:marTop w:val="0"/>
      <w:marBottom w:val="0"/>
      <w:divBdr>
        <w:top w:val="none" w:sz="0" w:space="0" w:color="auto"/>
        <w:left w:val="none" w:sz="0" w:space="0" w:color="auto"/>
        <w:bottom w:val="none" w:sz="0" w:space="0" w:color="auto"/>
        <w:right w:val="none" w:sz="0" w:space="0" w:color="auto"/>
      </w:divBdr>
    </w:div>
    <w:div w:id="1758945477">
      <w:bodyDiv w:val="1"/>
      <w:marLeft w:val="0"/>
      <w:marRight w:val="0"/>
      <w:marTop w:val="0"/>
      <w:marBottom w:val="0"/>
      <w:divBdr>
        <w:top w:val="none" w:sz="0" w:space="0" w:color="auto"/>
        <w:left w:val="none" w:sz="0" w:space="0" w:color="auto"/>
        <w:bottom w:val="none" w:sz="0" w:space="0" w:color="auto"/>
        <w:right w:val="none" w:sz="0" w:space="0" w:color="auto"/>
      </w:divBdr>
    </w:div>
    <w:div w:id="1782336843">
      <w:bodyDiv w:val="1"/>
      <w:marLeft w:val="0"/>
      <w:marRight w:val="0"/>
      <w:marTop w:val="0"/>
      <w:marBottom w:val="0"/>
      <w:divBdr>
        <w:top w:val="none" w:sz="0" w:space="0" w:color="auto"/>
        <w:left w:val="none" w:sz="0" w:space="0" w:color="auto"/>
        <w:bottom w:val="none" w:sz="0" w:space="0" w:color="auto"/>
        <w:right w:val="none" w:sz="0" w:space="0" w:color="auto"/>
      </w:divBdr>
    </w:div>
    <w:div w:id="1870953204">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25594529">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83066306">
      <w:bodyDiv w:val="1"/>
      <w:marLeft w:val="0"/>
      <w:marRight w:val="0"/>
      <w:marTop w:val="0"/>
      <w:marBottom w:val="0"/>
      <w:divBdr>
        <w:top w:val="none" w:sz="0" w:space="0" w:color="auto"/>
        <w:left w:val="none" w:sz="0" w:space="0" w:color="auto"/>
        <w:bottom w:val="none" w:sz="0" w:space="0" w:color="auto"/>
        <w:right w:val="none" w:sz="0" w:space="0" w:color="auto"/>
      </w:divBdr>
    </w:div>
    <w:div w:id="2097243742">
      <w:bodyDiv w:val="1"/>
      <w:marLeft w:val="0"/>
      <w:marRight w:val="0"/>
      <w:marTop w:val="0"/>
      <w:marBottom w:val="0"/>
      <w:divBdr>
        <w:top w:val="none" w:sz="0" w:space="0" w:color="auto"/>
        <w:left w:val="none" w:sz="0" w:space="0" w:color="auto"/>
        <w:bottom w:val="none" w:sz="0" w:space="0" w:color="auto"/>
        <w:right w:val="none" w:sz="0" w:space="0" w:color="auto"/>
      </w:divBdr>
    </w:div>
    <w:div w:id="2099254943">
      <w:bodyDiv w:val="1"/>
      <w:marLeft w:val="0"/>
      <w:marRight w:val="0"/>
      <w:marTop w:val="0"/>
      <w:marBottom w:val="0"/>
      <w:divBdr>
        <w:top w:val="none" w:sz="0" w:space="0" w:color="auto"/>
        <w:left w:val="none" w:sz="0" w:space="0" w:color="auto"/>
        <w:bottom w:val="none" w:sz="0" w:space="0" w:color="auto"/>
        <w:right w:val="none" w:sz="0" w:space="0" w:color="auto"/>
      </w:divBdr>
    </w:div>
    <w:div w:id="213525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artbuildingexpo.it/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68D2F9-86B7-4B19-AE59-9E9D2E8E50C9}">
  <we:reference id="6a7bd4f3-0563-43af-8c08-79110eebdff6" version="1.1.4.0" store="EXCatalog" storeType="EXCatalog"/>
  <we:alternateReferences>
    <we:reference id="WA104381155" version="1.1.4.0" store="it-IT"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9" ma:contentTypeDescription="Creare un nuovo documento." ma:contentTypeScope="" ma:versionID="f72caea94560b51c8a17750af5bb90b1">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12ff5a942faf8dd89c1ef21ff430b64"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1CA49-A924-4B36-B30D-DB7824D85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3.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4.xml><?xml version="1.0" encoding="utf-8"?>
<ds:datastoreItem xmlns:ds="http://schemas.openxmlformats.org/officeDocument/2006/customXml" ds:itemID="{4898E0D1-3DDE-4B62-9465-BBE5C44AE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1107</Words>
  <Characters>6846</Characters>
  <Application>Microsoft Office Word</Application>
  <DocSecurity>0</DocSecurity>
  <Lines>108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98</cp:revision>
  <cp:lastPrinted>2025-09-26T12:55:00Z</cp:lastPrinted>
  <dcterms:created xsi:type="dcterms:W3CDTF">2025-10-06T12:04:00Z</dcterms:created>
  <dcterms:modified xsi:type="dcterms:W3CDTF">2025-10-14T16:12:00Z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docLang">
    <vt:lpwstr>it</vt:lpwstr>
  </property>
</Properties>
</file>